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152" w:type="dxa"/>
        <w:tblInd w:w="-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52"/>
      </w:tblGrid>
      <w:tr w:rsidR="00594E98" w14:paraId="6BD09E4C" w14:textId="77777777" w:rsidTr="00594E98">
        <w:trPr>
          <w:trHeight w:val="13920"/>
        </w:trPr>
        <w:tc>
          <w:tcPr>
            <w:tcW w:w="10152" w:type="dxa"/>
          </w:tcPr>
          <w:p w14:paraId="50993BB4" w14:textId="77777777" w:rsidR="00594E98" w:rsidRDefault="00594E98">
            <w:r>
              <w:t xml:space="preserve">    </w:t>
            </w:r>
          </w:p>
          <w:p w14:paraId="52C2E051" w14:textId="77777777" w:rsidR="00594E98" w:rsidRDefault="00594E98"/>
          <w:p w14:paraId="2A92598F" w14:textId="77777777" w:rsidR="00594E98" w:rsidRDefault="00594E98">
            <w:r>
              <w:t xml:space="preserve">   </w:t>
            </w:r>
          </w:p>
          <w:p w14:paraId="694AAB25" w14:textId="421C193A" w:rsidR="00594E98" w:rsidRDefault="00594E98">
            <w:r>
              <w:rPr>
                <w:rFonts w:ascii="Times New Roman" w:hAnsi="Times New Roman"/>
                <w:noProof/>
              </w:rPr>
              <w:drawing>
                <wp:inline distT="0" distB="0" distL="0" distR="0" wp14:anchorId="4B009831" wp14:editId="70DB6CA2">
                  <wp:extent cx="3567288" cy="1411605"/>
                  <wp:effectExtent l="0" t="0" r="0" b="0"/>
                  <wp:docPr id="497814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69191" cy="1412358"/>
                          </a:xfrm>
                          <a:prstGeom prst="rect">
                            <a:avLst/>
                          </a:prstGeom>
                          <a:noFill/>
                        </pic:spPr>
                      </pic:pic>
                    </a:graphicData>
                  </a:graphic>
                </wp:inline>
              </w:drawing>
            </w:r>
          </w:p>
          <w:p w14:paraId="0E4CFCB1" w14:textId="77777777" w:rsidR="00594E98" w:rsidRDefault="00594E98"/>
          <w:p w14:paraId="355DA6E0" w14:textId="6F10A722" w:rsidR="00594E98" w:rsidRDefault="00594E98">
            <w:r>
              <w:t xml:space="preserve">                         </w:t>
            </w:r>
          </w:p>
          <w:p w14:paraId="42650A9A" w14:textId="77777777" w:rsidR="00594E98" w:rsidRDefault="00594E98"/>
          <w:p w14:paraId="7BB56858" w14:textId="77777777" w:rsidR="00594E98" w:rsidRDefault="00594E98"/>
          <w:p w14:paraId="77DD55D1" w14:textId="77777777" w:rsidR="00594E98" w:rsidRDefault="00594E98" w:rsidP="00594E98">
            <w:pPr>
              <w:jc w:val="center"/>
              <w:rPr>
                <w:b/>
                <w:bCs/>
                <w:color w:val="7030A0"/>
                <w:sz w:val="96"/>
                <w:szCs w:val="96"/>
              </w:rPr>
            </w:pPr>
            <w:r w:rsidRPr="00594E98">
              <w:rPr>
                <w:b/>
                <w:bCs/>
                <w:color w:val="7030A0"/>
                <w:sz w:val="96"/>
                <w:szCs w:val="96"/>
              </w:rPr>
              <w:t>Fairfield House School</w:t>
            </w:r>
          </w:p>
          <w:p w14:paraId="6C608075" w14:textId="77777777" w:rsidR="00594E98" w:rsidRDefault="00594E98" w:rsidP="00594E98">
            <w:pPr>
              <w:jc w:val="center"/>
              <w:rPr>
                <w:b/>
                <w:bCs/>
                <w:color w:val="7030A0"/>
                <w:sz w:val="96"/>
                <w:szCs w:val="96"/>
              </w:rPr>
            </w:pPr>
            <w:r w:rsidRPr="00594E98">
              <w:rPr>
                <w:b/>
                <w:bCs/>
                <w:color w:val="7030A0"/>
                <w:sz w:val="96"/>
                <w:szCs w:val="96"/>
              </w:rPr>
              <w:t>Anti-Bullying Policy</w:t>
            </w:r>
          </w:p>
          <w:p w14:paraId="4F83A9D0" w14:textId="77777777" w:rsidR="00BE50A2" w:rsidRDefault="00BE50A2" w:rsidP="00594E98">
            <w:pPr>
              <w:jc w:val="center"/>
              <w:rPr>
                <w:b/>
                <w:bCs/>
                <w:color w:val="7030A0"/>
                <w:sz w:val="96"/>
                <w:szCs w:val="96"/>
              </w:rPr>
            </w:pPr>
          </w:p>
          <w:p w14:paraId="3E66C749" w14:textId="77777777" w:rsidR="00BE50A2" w:rsidRDefault="00BE50A2" w:rsidP="00594E98">
            <w:pPr>
              <w:jc w:val="center"/>
              <w:rPr>
                <w:b/>
                <w:bCs/>
                <w:color w:val="7030A0"/>
                <w:sz w:val="96"/>
                <w:szCs w:val="96"/>
              </w:rPr>
            </w:pPr>
          </w:p>
          <w:p w14:paraId="492000EF" w14:textId="52BA2335" w:rsidR="00BE50A2" w:rsidRPr="00BE50A2" w:rsidRDefault="00BE50A2" w:rsidP="00BE50A2">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BE50A2">
              <w:rPr>
                <w:rFonts w:ascii="Calibri" w:eastAsia="Times New Roman" w:hAnsi="Calibri" w:cs="Calibri"/>
                <w:b/>
                <w:bCs/>
                <w:kern w:val="0"/>
                <w:lang w:eastAsia="en-GB"/>
                <w14:ligatures w14:val="none"/>
              </w:rPr>
              <w:t>Policy Date: January 2026</w:t>
            </w:r>
            <w:r w:rsidRPr="00BE50A2">
              <w:rPr>
                <w:rFonts w:ascii="Calibri" w:eastAsia="Times New Roman" w:hAnsi="Calibri" w:cs="Calibri"/>
                <w:b/>
                <w:bCs/>
                <w:kern w:val="0"/>
                <w:lang w:eastAsia="en-GB"/>
                <w14:ligatures w14:val="none"/>
              </w:rPr>
              <w:br/>
              <w:t>Review Date: January 2027</w:t>
            </w:r>
            <w:r w:rsidRPr="00BE50A2">
              <w:rPr>
                <w:rFonts w:ascii="Calibri" w:eastAsia="Times New Roman" w:hAnsi="Calibri" w:cs="Calibri"/>
                <w:b/>
                <w:bCs/>
                <w:kern w:val="0"/>
                <w:lang w:eastAsia="en-GB"/>
                <w14:ligatures w14:val="none"/>
              </w:rPr>
              <w:br/>
              <w:t>Policy Written by: Head Teacher Rachel Kika</w:t>
            </w:r>
            <w:r w:rsidRPr="00BE50A2">
              <w:rPr>
                <w:rFonts w:ascii="Calibri" w:eastAsia="Times New Roman" w:hAnsi="Calibri" w:cs="Calibri"/>
                <w:b/>
                <w:bCs/>
                <w:kern w:val="0"/>
                <w:lang w:eastAsia="en-GB"/>
                <w14:ligatures w14:val="none"/>
              </w:rPr>
              <w:br/>
              <w:t>Applies to: All Staff</w:t>
            </w:r>
          </w:p>
        </w:tc>
      </w:tr>
    </w:tbl>
    <w:p w14:paraId="49C3F09F" w14:textId="421C467F"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lastRenderedPageBreak/>
        <w:t>Contents</w:t>
      </w:r>
    </w:p>
    <w:p w14:paraId="5CAA4728" w14:textId="61A19C63"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Introduction</w:t>
      </w:r>
    </w:p>
    <w:p w14:paraId="0B789F67" w14:textId="107FFE85"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Aims</w:t>
      </w:r>
    </w:p>
    <w:p w14:paraId="2D87EC0A" w14:textId="1953E5B2"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Understanding Bullying in a SEND Specialist Setting</w:t>
      </w:r>
    </w:p>
    <w:p w14:paraId="52770942" w14:textId="429FAC0A"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Definition of Bullying</w:t>
      </w:r>
    </w:p>
    <w:p w14:paraId="3BAB09B6" w14:textId="0297D553"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Types of Bullying</w:t>
      </w:r>
    </w:p>
    <w:p w14:paraId="2BA051B4" w14:textId="15DF94E4"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Recognising Possible Signs of Bullying</w:t>
      </w:r>
    </w:p>
    <w:p w14:paraId="406B1DEA" w14:textId="3D5FAA19"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Preventing Bullying</w:t>
      </w:r>
    </w:p>
    <w:p w14:paraId="68676456" w14:textId="1A0D6590"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What Staff Should Do if Bullying is Suspected</w:t>
      </w:r>
    </w:p>
    <w:p w14:paraId="61811846" w14:textId="0EFE0F0C"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Supporting Pupils Who Experience Bullying</w:t>
      </w:r>
    </w:p>
    <w:p w14:paraId="308D17E3" w14:textId="4393E8A5"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Supporting Pupils Who Display Bullying Behaviour</w:t>
      </w:r>
    </w:p>
    <w:p w14:paraId="2FDA2CDE" w14:textId="1C50DF01"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Working with Parents and External Professionals</w:t>
      </w:r>
    </w:p>
    <w:p w14:paraId="5FF80C79" w14:textId="6587F3C4"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Recording and Monitoring</w:t>
      </w:r>
    </w:p>
    <w:p w14:paraId="4A037744" w14:textId="2B9F8E35"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Online Safety and Cyber Bullying</w:t>
      </w:r>
    </w:p>
    <w:p w14:paraId="02034878" w14:textId="231F3F3A"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Teaching Pupils About Bullying and Positive Relationships</w:t>
      </w:r>
    </w:p>
    <w:p w14:paraId="52FFD220" w14:textId="00C961DA" w:rsidR="00594E98" w:rsidRPr="00594E98" w:rsidRDefault="00594E98" w:rsidP="00594E98">
      <w:pPr>
        <w:pStyle w:val="NormalWeb"/>
        <w:numPr>
          <w:ilvl w:val="0"/>
          <w:numId w:val="4"/>
        </w:numPr>
        <w:rPr>
          <w:rFonts w:ascii="Calibri" w:hAnsi="Calibri" w:cs="Calibri"/>
          <w:sz w:val="28"/>
          <w:szCs w:val="28"/>
        </w:rPr>
      </w:pPr>
      <w:r w:rsidRPr="00594E98">
        <w:rPr>
          <w:rFonts w:ascii="Calibri" w:hAnsi="Calibri" w:cs="Calibri"/>
          <w:sz w:val="28"/>
          <w:szCs w:val="28"/>
        </w:rPr>
        <w:t>Monitoring and Review</w:t>
      </w:r>
    </w:p>
    <w:p w14:paraId="054DBFE3" w14:textId="77777777" w:rsidR="00594E98" w:rsidRDefault="00594E98">
      <w:pPr>
        <w:rPr>
          <w:rFonts w:ascii="Calibri" w:hAnsi="Calibri" w:cs="Calibri"/>
        </w:rPr>
      </w:pPr>
    </w:p>
    <w:p w14:paraId="75E32275" w14:textId="77777777" w:rsidR="00594E98" w:rsidRDefault="00594E98">
      <w:pPr>
        <w:rPr>
          <w:rFonts w:ascii="Calibri" w:hAnsi="Calibri" w:cs="Calibri"/>
        </w:rPr>
      </w:pPr>
    </w:p>
    <w:p w14:paraId="1BA84273" w14:textId="77777777" w:rsidR="00594E98" w:rsidRDefault="00594E98">
      <w:pPr>
        <w:rPr>
          <w:rFonts w:ascii="Calibri" w:hAnsi="Calibri" w:cs="Calibri"/>
        </w:rPr>
      </w:pPr>
    </w:p>
    <w:p w14:paraId="18036939" w14:textId="77777777" w:rsidR="00594E98" w:rsidRDefault="00594E98">
      <w:pPr>
        <w:rPr>
          <w:rFonts w:ascii="Calibri" w:hAnsi="Calibri" w:cs="Calibri"/>
        </w:rPr>
      </w:pPr>
    </w:p>
    <w:p w14:paraId="5070E564" w14:textId="77777777" w:rsidR="00594E98" w:rsidRDefault="00594E98">
      <w:pPr>
        <w:rPr>
          <w:rFonts w:ascii="Calibri" w:hAnsi="Calibri" w:cs="Calibri"/>
        </w:rPr>
      </w:pPr>
    </w:p>
    <w:p w14:paraId="7307AA06" w14:textId="77777777" w:rsidR="00594E98" w:rsidRDefault="00594E98">
      <w:pPr>
        <w:rPr>
          <w:rFonts w:ascii="Calibri" w:hAnsi="Calibri" w:cs="Calibri"/>
        </w:rPr>
      </w:pPr>
    </w:p>
    <w:p w14:paraId="4B9F4E48" w14:textId="77777777" w:rsidR="00594E98" w:rsidRDefault="00594E98">
      <w:pPr>
        <w:rPr>
          <w:rFonts w:ascii="Calibri" w:hAnsi="Calibri" w:cs="Calibri"/>
        </w:rPr>
      </w:pPr>
    </w:p>
    <w:p w14:paraId="23749F82" w14:textId="77777777" w:rsidR="00594E98" w:rsidRDefault="00594E98">
      <w:pPr>
        <w:rPr>
          <w:rFonts w:ascii="Calibri" w:hAnsi="Calibri" w:cs="Calibri"/>
        </w:rPr>
      </w:pPr>
    </w:p>
    <w:p w14:paraId="524F0222" w14:textId="77777777" w:rsidR="00594E98" w:rsidRDefault="00594E98">
      <w:pPr>
        <w:rPr>
          <w:rFonts w:ascii="Calibri" w:hAnsi="Calibri" w:cs="Calibri"/>
        </w:rPr>
      </w:pPr>
    </w:p>
    <w:p w14:paraId="0E2438AC" w14:textId="77777777" w:rsidR="00594E98" w:rsidRDefault="00594E98">
      <w:pPr>
        <w:rPr>
          <w:rFonts w:ascii="Calibri" w:hAnsi="Calibri" w:cs="Calibri"/>
        </w:rPr>
      </w:pPr>
    </w:p>
    <w:p w14:paraId="4FF1E4A1" w14:textId="77777777" w:rsidR="00594E98" w:rsidRDefault="00594E98">
      <w:pPr>
        <w:rPr>
          <w:rFonts w:ascii="Calibri" w:hAnsi="Calibri" w:cs="Calibri"/>
        </w:rPr>
      </w:pPr>
    </w:p>
    <w:p w14:paraId="6E063A1A" w14:textId="77777777" w:rsidR="00594E98" w:rsidRDefault="00594E98">
      <w:pPr>
        <w:rPr>
          <w:rFonts w:ascii="Calibri" w:hAnsi="Calibri" w:cs="Calibri"/>
        </w:rPr>
      </w:pPr>
    </w:p>
    <w:p w14:paraId="34164BD0" w14:textId="77777777" w:rsidR="00594E98" w:rsidRDefault="00594E98">
      <w:pPr>
        <w:rPr>
          <w:rFonts w:ascii="Calibri" w:hAnsi="Calibri" w:cs="Calibri"/>
        </w:rPr>
      </w:pPr>
    </w:p>
    <w:p w14:paraId="52DA7389" w14:textId="77777777" w:rsidR="00594E98" w:rsidRDefault="00594E98">
      <w:pPr>
        <w:rPr>
          <w:rFonts w:ascii="Calibri" w:hAnsi="Calibri" w:cs="Calibri"/>
        </w:rPr>
      </w:pPr>
    </w:p>
    <w:p w14:paraId="05C66DAD" w14:textId="77777777" w:rsidR="00594E98" w:rsidRDefault="00594E98">
      <w:pPr>
        <w:rPr>
          <w:rFonts w:ascii="Calibri" w:hAnsi="Calibri" w:cs="Calibri"/>
        </w:rPr>
      </w:pPr>
    </w:p>
    <w:p w14:paraId="424B64F4" w14:textId="3EB1C4EC" w:rsidR="00594E98" w:rsidRPr="00594E98" w:rsidRDefault="00594E98" w:rsidP="00594E98">
      <w:pPr>
        <w:pStyle w:val="ListParagraph"/>
        <w:numPr>
          <w:ilvl w:val="0"/>
          <w:numId w:val="2"/>
        </w:num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lastRenderedPageBreak/>
        <w:t>Introduction</w:t>
      </w:r>
    </w:p>
    <w:p w14:paraId="616CBD47"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Fairfield House School is committed to providing a safe, supportive and respectful environment where all pupils feel valued and protected from harm.</w:t>
      </w:r>
    </w:p>
    <w:p w14:paraId="23A6486D"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Many pupils attending the school have Special Educational Needs and Disabilities (SEND), including autism, communication difficulties and associated learning needs. Pupils may therefore require additional support to understand social relationships, personal boundaries and appropriate behaviour.</w:t>
      </w:r>
    </w:p>
    <w:p w14:paraId="3D354C33"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The school recognises that bullying can have a significant impact on pupils’ wellbeing, confidence and ability to engage in learning. The school therefore takes a proactive approach to preventing bullying and supporting pupils who may be affected by bullying behaviour.</w:t>
      </w:r>
    </w:p>
    <w:p w14:paraId="40B908C2"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Bullying of any kind is not acceptable at Fairfield House School.</w:t>
      </w:r>
    </w:p>
    <w:p w14:paraId="1591D837" w14:textId="063F98C0" w:rsidR="00594E98" w:rsidRPr="00594E98" w:rsidRDefault="00594E98" w:rsidP="00594E98">
      <w:pPr>
        <w:spacing w:after="0" w:line="240" w:lineRule="auto"/>
        <w:rPr>
          <w:rFonts w:ascii="Calibri" w:eastAsia="Times New Roman" w:hAnsi="Calibri" w:cs="Calibri"/>
          <w:kern w:val="0"/>
          <w:lang w:eastAsia="en-GB"/>
          <w14:ligatures w14:val="none"/>
        </w:rPr>
      </w:pPr>
    </w:p>
    <w:p w14:paraId="17207260"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2. Aims</w:t>
      </w:r>
    </w:p>
    <w:p w14:paraId="52D08FC9"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The aims of this policy are to:</w:t>
      </w:r>
    </w:p>
    <w:p w14:paraId="2628F3BA"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ensure that all pupils feel safe within the school environment</w:t>
      </w:r>
      <w:r w:rsidRPr="00594E98">
        <w:rPr>
          <w:rFonts w:ascii="Calibri" w:eastAsia="Times New Roman" w:hAnsi="Calibri" w:cs="Calibri"/>
          <w:kern w:val="0"/>
          <w:lang w:eastAsia="en-GB"/>
          <w14:ligatures w14:val="none"/>
        </w:rPr>
        <w:br/>
        <w:t>• promote a culture of respect, kindness and inclusion</w:t>
      </w:r>
      <w:r w:rsidRPr="00594E98">
        <w:rPr>
          <w:rFonts w:ascii="Calibri" w:eastAsia="Times New Roman" w:hAnsi="Calibri" w:cs="Calibri"/>
          <w:kern w:val="0"/>
          <w:lang w:eastAsia="en-GB"/>
          <w14:ligatures w14:val="none"/>
        </w:rPr>
        <w:br/>
        <w:t>• prevent bullying through education, awareness and positive relationships</w:t>
      </w:r>
      <w:r w:rsidRPr="00594E98">
        <w:rPr>
          <w:rFonts w:ascii="Calibri" w:eastAsia="Times New Roman" w:hAnsi="Calibri" w:cs="Calibri"/>
          <w:kern w:val="0"/>
          <w:lang w:eastAsia="en-GB"/>
          <w14:ligatures w14:val="none"/>
        </w:rPr>
        <w:br/>
        <w:t>• ensure that staff recognise and respond appropriately to bullying behaviours</w:t>
      </w:r>
      <w:r w:rsidRPr="00594E98">
        <w:rPr>
          <w:rFonts w:ascii="Calibri" w:eastAsia="Times New Roman" w:hAnsi="Calibri" w:cs="Calibri"/>
          <w:kern w:val="0"/>
          <w:lang w:eastAsia="en-GB"/>
          <w14:ligatures w14:val="none"/>
        </w:rPr>
        <w:br/>
        <w:t>• support pupils who may experience bullying</w:t>
      </w:r>
      <w:r w:rsidRPr="00594E98">
        <w:rPr>
          <w:rFonts w:ascii="Calibri" w:eastAsia="Times New Roman" w:hAnsi="Calibri" w:cs="Calibri"/>
          <w:kern w:val="0"/>
          <w:lang w:eastAsia="en-GB"/>
          <w14:ligatures w14:val="none"/>
        </w:rPr>
        <w:br/>
        <w:t>• support pupils who may display bullying behaviours so they can develop more appropriate ways of interacting with others</w:t>
      </w:r>
    </w:p>
    <w:p w14:paraId="0C1AFB05" w14:textId="149776D2" w:rsidR="00594E98" w:rsidRPr="00594E98" w:rsidRDefault="00594E98" w:rsidP="00594E98">
      <w:pPr>
        <w:spacing w:after="0" w:line="240" w:lineRule="auto"/>
        <w:rPr>
          <w:rFonts w:ascii="Calibri" w:eastAsia="Times New Roman" w:hAnsi="Calibri" w:cs="Calibri"/>
          <w:kern w:val="0"/>
          <w:lang w:eastAsia="en-GB"/>
          <w14:ligatures w14:val="none"/>
        </w:rPr>
      </w:pPr>
    </w:p>
    <w:p w14:paraId="021C9722"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3. Understanding Bullying in a SEND Specialist Setting</w:t>
      </w:r>
    </w:p>
    <w:p w14:paraId="1DDE9C31"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At Fairfield House School, some behaviours may occur as a result of pupils’ learning needs, communication difficulties or challenges with emotional regulation.</w:t>
      </w:r>
    </w:p>
    <w:p w14:paraId="001AB70F"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Staff therefore carefully consider the context of behaviour and whether actions are intentional bullying or the result of communication or behavioural difficulties.</w:t>
      </w:r>
    </w:p>
    <w:p w14:paraId="1BED67DC"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Regardless of intent, any behaviour that causes distress or harm to another pupil will be addressed and appropriate support strategies will be implemented.</w:t>
      </w:r>
    </w:p>
    <w:p w14:paraId="7DB6193E" w14:textId="61B0D619" w:rsidR="00594E98" w:rsidRPr="00594E98" w:rsidRDefault="00594E98" w:rsidP="00594E98">
      <w:pPr>
        <w:spacing w:after="0" w:line="240" w:lineRule="auto"/>
        <w:rPr>
          <w:rFonts w:ascii="Calibri" w:eastAsia="Times New Roman" w:hAnsi="Calibri" w:cs="Calibri"/>
          <w:kern w:val="0"/>
          <w:lang w:eastAsia="en-GB"/>
          <w14:ligatures w14:val="none"/>
        </w:rPr>
      </w:pPr>
    </w:p>
    <w:p w14:paraId="4DF36233"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4. Definition of Bullying</w:t>
      </w:r>
    </w:p>
    <w:p w14:paraId="0D0B0FFA" w14:textId="2F60B7CD"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xml:space="preserve">Bullying is behaviour that intentionally causes harm, distress or intimidation to another person. </w:t>
      </w:r>
      <w:r w:rsidR="00E157B5">
        <w:rPr>
          <w:rFonts w:ascii="Calibri" w:eastAsia="Times New Roman" w:hAnsi="Calibri" w:cs="Calibri"/>
          <w:kern w:val="0"/>
          <w:lang w:eastAsia="en-GB"/>
          <w14:ligatures w14:val="none"/>
        </w:rPr>
        <w:t>By definition, bullying is repeated and on-going behaviour,</w:t>
      </w:r>
      <w:commentRangeStart w:id="0"/>
      <w:commentRangeStart w:id="1"/>
      <w:r w:rsidRPr="00594E98">
        <w:rPr>
          <w:rFonts w:ascii="Calibri" w:eastAsia="Times New Roman" w:hAnsi="Calibri" w:cs="Calibri"/>
          <w:kern w:val="0"/>
          <w:lang w:eastAsia="en-GB"/>
          <w14:ligatures w14:val="none"/>
        </w:rPr>
        <w:t xml:space="preserve"> </w:t>
      </w:r>
      <w:commentRangeEnd w:id="0"/>
      <w:r w:rsidR="00E157B5" w:rsidRPr="00594E98">
        <w:rPr>
          <w:rStyle w:val="CommentReference"/>
          <w:rFonts w:ascii="Calibri" w:eastAsia="Times New Roman" w:hAnsi="Calibri" w:cs="Calibri"/>
          <w:kern w:val="0"/>
          <w:sz w:val="24"/>
          <w:szCs w:val="24"/>
          <w:lang w:eastAsia="en-GB"/>
          <w14:ligatures w14:val="none"/>
        </w:rPr>
        <w:commentReference w:id="0"/>
      </w:r>
      <w:commentRangeEnd w:id="1"/>
      <w:r w:rsidR="00E157B5" w:rsidRPr="00594E98">
        <w:rPr>
          <w:rStyle w:val="CommentReference"/>
          <w:rFonts w:ascii="Calibri" w:eastAsia="Times New Roman" w:hAnsi="Calibri" w:cs="Calibri"/>
          <w:kern w:val="0"/>
          <w:sz w:val="24"/>
          <w:szCs w:val="24"/>
          <w:lang w:eastAsia="en-GB"/>
          <w14:ligatures w14:val="none"/>
        </w:rPr>
        <w:commentReference w:id="1"/>
      </w:r>
      <w:r w:rsidRPr="00594E98">
        <w:rPr>
          <w:rFonts w:ascii="Calibri" w:eastAsia="Times New Roman" w:hAnsi="Calibri" w:cs="Calibri"/>
          <w:kern w:val="0"/>
          <w:lang w:eastAsia="en-GB"/>
          <w14:ligatures w14:val="none"/>
        </w:rPr>
        <w:t xml:space="preserve"> and may involve an imbalance of power between individuals.</w:t>
      </w:r>
    </w:p>
    <w:p w14:paraId="7C70AE4D"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Bullying may involve:</w:t>
      </w:r>
    </w:p>
    <w:p w14:paraId="09DBC0EE"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physical harm</w:t>
      </w:r>
      <w:r w:rsidRPr="00594E98">
        <w:rPr>
          <w:rFonts w:ascii="Calibri" w:eastAsia="Times New Roman" w:hAnsi="Calibri" w:cs="Calibri"/>
          <w:kern w:val="0"/>
          <w:lang w:eastAsia="en-GB"/>
          <w14:ligatures w14:val="none"/>
        </w:rPr>
        <w:br/>
        <w:t>• verbal abuse or threats</w:t>
      </w:r>
      <w:r w:rsidRPr="00594E98">
        <w:rPr>
          <w:rFonts w:ascii="Calibri" w:eastAsia="Times New Roman" w:hAnsi="Calibri" w:cs="Calibri"/>
          <w:kern w:val="0"/>
          <w:lang w:eastAsia="en-GB"/>
          <w14:ligatures w14:val="none"/>
        </w:rPr>
        <w:br/>
        <w:t>• emotional or social exclusion</w:t>
      </w:r>
      <w:r w:rsidRPr="00594E98">
        <w:rPr>
          <w:rFonts w:ascii="Calibri" w:eastAsia="Times New Roman" w:hAnsi="Calibri" w:cs="Calibri"/>
          <w:kern w:val="0"/>
          <w:lang w:eastAsia="en-GB"/>
          <w14:ligatures w14:val="none"/>
        </w:rPr>
        <w:br/>
        <w:t>• damage to personal belongings</w:t>
      </w:r>
      <w:r w:rsidRPr="00594E98">
        <w:rPr>
          <w:rFonts w:ascii="Calibri" w:eastAsia="Times New Roman" w:hAnsi="Calibri" w:cs="Calibri"/>
          <w:kern w:val="0"/>
          <w:lang w:eastAsia="en-GB"/>
          <w14:ligatures w14:val="none"/>
        </w:rPr>
        <w:br/>
        <w:t>• online or digital harassment</w:t>
      </w:r>
    </w:p>
    <w:p w14:paraId="4E850ECD"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Bullying can occur between pupils, within the community or through digital communication.</w:t>
      </w:r>
    </w:p>
    <w:p w14:paraId="6195ABFB" w14:textId="2F471B13" w:rsidR="00594E98" w:rsidRPr="00594E98" w:rsidRDefault="00594E98" w:rsidP="00594E98">
      <w:pPr>
        <w:spacing w:after="0" w:line="240" w:lineRule="auto"/>
        <w:rPr>
          <w:rFonts w:ascii="Calibri" w:eastAsia="Times New Roman" w:hAnsi="Calibri" w:cs="Calibri"/>
          <w:kern w:val="0"/>
          <w:lang w:eastAsia="en-GB"/>
          <w14:ligatures w14:val="none"/>
        </w:rPr>
      </w:pPr>
    </w:p>
    <w:p w14:paraId="45F3B066"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5. Types of Bullying</w:t>
      </w:r>
    </w:p>
    <w:p w14:paraId="30C30854" w14:textId="770A8EF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xml:space="preserve">Bullying may take </w:t>
      </w:r>
      <w:r w:rsidR="00E157B5" w:rsidRPr="00594E98">
        <w:rPr>
          <w:rFonts w:ascii="Calibri" w:eastAsia="Times New Roman" w:hAnsi="Calibri" w:cs="Calibri"/>
          <w:kern w:val="0"/>
          <w:lang w:eastAsia="en-GB"/>
          <w14:ligatures w14:val="none"/>
        </w:rPr>
        <w:t>several</w:t>
      </w:r>
      <w:r w:rsidRPr="00594E98">
        <w:rPr>
          <w:rFonts w:ascii="Calibri" w:eastAsia="Times New Roman" w:hAnsi="Calibri" w:cs="Calibri"/>
          <w:kern w:val="0"/>
          <w:lang w:eastAsia="en-GB"/>
          <w14:ligatures w14:val="none"/>
        </w:rPr>
        <w:t xml:space="preserve"> forms including:</w:t>
      </w:r>
    </w:p>
    <w:p w14:paraId="45235F19" w14:textId="77777777" w:rsidR="00594E98" w:rsidRPr="00594E98" w:rsidRDefault="00594E98" w:rsidP="00594E98">
      <w:pPr>
        <w:spacing w:before="100" w:beforeAutospacing="1" w:after="100" w:afterAutospacing="1" w:line="240" w:lineRule="auto"/>
        <w:outlineLvl w:val="2"/>
        <w:rPr>
          <w:rFonts w:ascii="Calibri" w:eastAsia="Times New Roman" w:hAnsi="Calibri" w:cs="Calibri"/>
          <w:b/>
          <w:bCs/>
          <w:kern w:val="0"/>
          <w:sz w:val="27"/>
          <w:szCs w:val="27"/>
          <w:lang w:eastAsia="en-GB"/>
          <w14:ligatures w14:val="none"/>
        </w:rPr>
      </w:pPr>
      <w:r w:rsidRPr="00594E98">
        <w:rPr>
          <w:rFonts w:ascii="Calibri" w:eastAsia="Times New Roman" w:hAnsi="Calibri" w:cs="Calibri"/>
          <w:b/>
          <w:bCs/>
          <w:kern w:val="0"/>
          <w:sz w:val="27"/>
          <w:szCs w:val="27"/>
          <w:lang w:eastAsia="en-GB"/>
          <w14:ligatures w14:val="none"/>
        </w:rPr>
        <w:t>Physical bullying</w:t>
      </w:r>
    </w:p>
    <w:p w14:paraId="79042117"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hitting, pushing, kicking or physical intimidation</w:t>
      </w:r>
      <w:r w:rsidRPr="00594E98">
        <w:rPr>
          <w:rFonts w:ascii="Calibri" w:eastAsia="Times New Roman" w:hAnsi="Calibri" w:cs="Calibri"/>
          <w:kern w:val="0"/>
          <w:lang w:eastAsia="en-GB"/>
          <w14:ligatures w14:val="none"/>
        </w:rPr>
        <w:br/>
        <w:t>• taking or damaging belongings</w:t>
      </w:r>
    </w:p>
    <w:p w14:paraId="2E76557C" w14:textId="77777777" w:rsidR="00594E98" w:rsidRPr="00594E98" w:rsidRDefault="00594E98" w:rsidP="00594E98">
      <w:pPr>
        <w:spacing w:before="100" w:beforeAutospacing="1" w:after="100" w:afterAutospacing="1" w:line="240" w:lineRule="auto"/>
        <w:outlineLvl w:val="2"/>
        <w:rPr>
          <w:rFonts w:ascii="Calibri" w:eastAsia="Times New Roman" w:hAnsi="Calibri" w:cs="Calibri"/>
          <w:b/>
          <w:bCs/>
          <w:kern w:val="0"/>
          <w:sz w:val="27"/>
          <w:szCs w:val="27"/>
          <w:lang w:eastAsia="en-GB"/>
          <w14:ligatures w14:val="none"/>
        </w:rPr>
      </w:pPr>
      <w:r w:rsidRPr="00594E98">
        <w:rPr>
          <w:rFonts w:ascii="Calibri" w:eastAsia="Times New Roman" w:hAnsi="Calibri" w:cs="Calibri"/>
          <w:b/>
          <w:bCs/>
          <w:kern w:val="0"/>
          <w:sz w:val="27"/>
          <w:szCs w:val="27"/>
          <w:lang w:eastAsia="en-GB"/>
          <w14:ligatures w14:val="none"/>
        </w:rPr>
        <w:t>Verbal bullying</w:t>
      </w:r>
    </w:p>
    <w:p w14:paraId="0CBA3FB4"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name calling</w:t>
      </w:r>
      <w:r w:rsidRPr="00594E98">
        <w:rPr>
          <w:rFonts w:ascii="Calibri" w:eastAsia="Times New Roman" w:hAnsi="Calibri" w:cs="Calibri"/>
          <w:kern w:val="0"/>
          <w:lang w:eastAsia="en-GB"/>
          <w14:ligatures w14:val="none"/>
        </w:rPr>
        <w:br/>
        <w:t>• insulting or threatening language</w:t>
      </w:r>
      <w:r w:rsidRPr="00594E98">
        <w:rPr>
          <w:rFonts w:ascii="Calibri" w:eastAsia="Times New Roman" w:hAnsi="Calibri" w:cs="Calibri"/>
          <w:kern w:val="0"/>
          <w:lang w:eastAsia="en-GB"/>
          <w14:ligatures w14:val="none"/>
        </w:rPr>
        <w:br/>
        <w:t>• spreading rumours</w:t>
      </w:r>
    </w:p>
    <w:p w14:paraId="602AA512" w14:textId="77777777" w:rsidR="00594E98" w:rsidRPr="00594E98" w:rsidRDefault="00594E98" w:rsidP="00594E98">
      <w:pPr>
        <w:spacing w:before="100" w:beforeAutospacing="1" w:after="100" w:afterAutospacing="1" w:line="240" w:lineRule="auto"/>
        <w:outlineLvl w:val="2"/>
        <w:rPr>
          <w:rFonts w:ascii="Calibri" w:eastAsia="Times New Roman" w:hAnsi="Calibri" w:cs="Calibri"/>
          <w:b/>
          <w:bCs/>
          <w:kern w:val="0"/>
          <w:sz w:val="27"/>
          <w:szCs w:val="27"/>
          <w:lang w:eastAsia="en-GB"/>
          <w14:ligatures w14:val="none"/>
        </w:rPr>
      </w:pPr>
      <w:r w:rsidRPr="00594E98">
        <w:rPr>
          <w:rFonts w:ascii="Calibri" w:eastAsia="Times New Roman" w:hAnsi="Calibri" w:cs="Calibri"/>
          <w:b/>
          <w:bCs/>
          <w:kern w:val="0"/>
          <w:sz w:val="27"/>
          <w:szCs w:val="27"/>
          <w:lang w:eastAsia="en-GB"/>
          <w14:ligatures w14:val="none"/>
        </w:rPr>
        <w:t>Emotional bullying</w:t>
      </w:r>
    </w:p>
    <w:p w14:paraId="5F0B84B8"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excluding others from activities or groups</w:t>
      </w:r>
      <w:r w:rsidRPr="00594E98">
        <w:rPr>
          <w:rFonts w:ascii="Calibri" w:eastAsia="Times New Roman" w:hAnsi="Calibri" w:cs="Calibri"/>
          <w:kern w:val="0"/>
          <w:lang w:eastAsia="en-GB"/>
          <w14:ligatures w14:val="none"/>
        </w:rPr>
        <w:br/>
        <w:t>• humiliation or intimidation</w:t>
      </w:r>
    </w:p>
    <w:p w14:paraId="57EF773C" w14:textId="77777777" w:rsidR="00594E98" w:rsidRPr="00594E98" w:rsidRDefault="00594E98" w:rsidP="00594E98">
      <w:pPr>
        <w:spacing w:before="100" w:beforeAutospacing="1" w:after="100" w:afterAutospacing="1" w:line="240" w:lineRule="auto"/>
        <w:outlineLvl w:val="2"/>
        <w:rPr>
          <w:rFonts w:ascii="Calibri" w:eastAsia="Times New Roman" w:hAnsi="Calibri" w:cs="Calibri"/>
          <w:b/>
          <w:bCs/>
          <w:kern w:val="0"/>
          <w:sz w:val="27"/>
          <w:szCs w:val="27"/>
          <w:lang w:eastAsia="en-GB"/>
          <w14:ligatures w14:val="none"/>
        </w:rPr>
      </w:pPr>
      <w:r w:rsidRPr="00594E98">
        <w:rPr>
          <w:rFonts w:ascii="Calibri" w:eastAsia="Times New Roman" w:hAnsi="Calibri" w:cs="Calibri"/>
          <w:b/>
          <w:bCs/>
          <w:kern w:val="0"/>
          <w:sz w:val="27"/>
          <w:szCs w:val="27"/>
          <w:lang w:eastAsia="en-GB"/>
          <w14:ligatures w14:val="none"/>
        </w:rPr>
        <w:t>Prejudice-related bullying</w:t>
      </w:r>
    </w:p>
    <w:p w14:paraId="18BE2452"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Bullying related to:</w:t>
      </w:r>
    </w:p>
    <w:p w14:paraId="51842A5D"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lastRenderedPageBreak/>
        <w:t>• disability</w:t>
      </w:r>
      <w:r w:rsidRPr="00594E98">
        <w:rPr>
          <w:rFonts w:ascii="Calibri" w:eastAsia="Times New Roman" w:hAnsi="Calibri" w:cs="Calibri"/>
          <w:kern w:val="0"/>
          <w:lang w:eastAsia="en-GB"/>
          <w14:ligatures w14:val="none"/>
        </w:rPr>
        <w:br/>
        <w:t>• race or ethnicity</w:t>
      </w:r>
      <w:r w:rsidRPr="00594E98">
        <w:rPr>
          <w:rFonts w:ascii="Calibri" w:eastAsia="Times New Roman" w:hAnsi="Calibri" w:cs="Calibri"/>
          <w:kern w:val="0"/>
          <w:lang w:eastAsia="en-GB"/>
          <w14:ligatures w14:val="none"/>
        </w:rPr>
        <w:br/>
        <w:t>• religion or belief</w:t>
      </w:r>
      <w:r w:rsidRPr="00594E98">
        <w:rPr>
          <w:rFonts w:ascii="Calibri" w:eastAsia="Times New Roman" w:hAnsi="Calibri" w:cs="Calibri"/>
          <w:kern w:val="0"/>
          <w:lang w:eastAsia="en-GB"/>
          <w14:ligatures w14:val="none"/>
        </w:rPr>
        <w:br/>
        <w:t>• gender or sexual orientation</w:t>
      </w:r>
    </w:p>
    <w:p w14:paraId="565A240D" w14:textId="77777777" w:rsidR="00594E98" w:rsidRPr="00594E98" w:rsidRDefault="00594E98" w:rsidP="00594E98">
      <w:pPr>
        <w:spacing w:before="100" w:beforeAutospacing="1" w:after="100" w:afterAutospacing="1" w:line="240" w:lineRule="auto"/>
        <w:outlineLvl w:val="2"/>
        <w:rPr>
          <w:rFonts w:ascii="Calibri" w:eastAsia="Times New Roman" w:hAnsi="Calibri" w:cs="Calibri"/>
          <w:b/>
          <w:bCs/>
          <w:kern w:val="0"/>
          <w:sz w:val="27"/>
          <w:szCs w:val="27"/>
          <w:lang w:eastAsia="en-GB"/>
          <w14:ligatures w14:val="none"/>
        </w:rPr>
      </w:pPr>
      <w:r w:rsidRPr="00594E98">
        <w:rPr>
          <w:rFonts w:ascii="Calibri" w:eastAsia="Times New Roman" w:hAnsi="Calibri" w:cs="Calibri"/>
          <w:b/>
          <w:bCs/>
          <w:kern w:val="0"/>
          <w:sz w:val="27"/>
          <w:szCs w:val="27"/>
          <w:lang w:eastAsia="en-GB"/>
          <w14:ligatures w14:val="none"/>
        </w:rPr>
        <w:t>Cyber bullying</w:t>
      </w:r>
    </w:p>
    <w:p w14:paraId="5B25E0A3"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Bullying which takes place through digital technology including:</w:t>
      </w:r>
    </w:p>
    <w:p w14:paraId="5727A5DB"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messaging or social media</w:t>
      </w:r>
      <w:r w:rsidRPr="00594E98">
        <w:rPr>
          <w:rFonts w:ascii="Calibri" w:eastAsia="Times New Roman" w:hAnsi="Calibri" w:cs="Calibri"/>
          <w:kern w:val="0"/>
          <w:lang w:eastAsia="en-GB"/>
          <w14:ligatures w14:val="none"/>
        </w:rPr>
        <w:br/>
        <w:t>• sharing harmful or inappropriate content</w:t>
      </w:r>
      <w:r w:rsidRPr="00594E98">
        <w:rPr>
          <w:rFonts w:ascii="Calibri" w:eastAsia="Times New Roman" w:hAnsi="Calibri" w:cs="Calibri"/>
          <w:kern w:val="0"/>
          <w:lang w:eastAsia="en-GB"/>
          <w14:ligatures w14:val="none"/>
        </w:rPr>
        <w:br/>
        <w:t>• sending threatening or abusive messages</w:t>
      </w:r>
    </w:p>
    <w:p w14:paraId="271297D4" w14:textId="2CD7BF92" w:rsidR="00594E98" w:rsidRPr="00594E98" w:rsidRDefault="00594E98" w:rsidP="00594E98">
      <w:pPr>
        <w:spacing w:after="0" w:line="240" w:lineRule="auto"/>
        <w:rPr>
          <w:rFonts w:ascii="Calibri" w:eastAsia="Times New Roman" w:hAnsi="Calibri" w:cs="Calibri"/>
          <w:kern w:val="0"/>
          <w:lang w:eastAsia="en-GB"/>
          <w14:ligatures w14:val="none"/>
        </w:rPr>
      </w:pPr>
    </w:p>
    <w:p w14:paraId="0F576E9E"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6. Recognising Possible Signs of Bullying</w:t>
      </w:r>
    </w:p>
    <w:p w14:paraId="283B6BA2"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Pupils who experience bullying may display changes in behaviour or emotional wellbeing.</w:t>
      </w:r>
    </w:p>
    <w:p w14:paraId="0A9CDD3A"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Possible signs may include:</w:t>
      </w:r>
    </w:p>
    <w:p w14:paraId="3EDFB677"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reluctance or anxiety about attending school or activities</w:t>
      </w:r>
      <w:r w:rsidRPr="00594E98">
        <w:rPr>
          <w:rFonts w:ascii="Calibri" w:eastAsia="Times New Roman" w:hAnsi="Calibri" w:cs="Calibri"/>
          <w:kern w:val="0"/>
          <w:lang w:eastAsia="en-GB"/>
          <w14:ligatures w14:val="none"/>
        </w:rPr>
        <w:br/>
        <w:t>• withdrawal from social interaction</w:t>
      </w:r>
      <w:r w:rsidRPr="00594E98">
        <w:rPr>
          <w:rFonts w:ascii="Calibri" w:eastAsia="Times New Roman" w:hAnsi="Calibri" w:cs="Calibri"/>
          <w:kern w:val="0"/>
          <w:lang w:eastAsia="en-GB"/>
          <w14:ligatures w14:val="none"/>
        </w:rPr>
        <w:br/>
        <w:t>• sudden changes in behaviour or mood</w:t>
      </w:r>
      <w:r w:rsidRPr="00594E98">
        <w:rPr>
          <w:rFonts w:ascii="Calibri" w:eastAsia="Times New Roman" w:hAnsi="Calibri" w:cs="Calibri"/>
          <w:kern w:val="0"/>
          <w:lang w:eastAsia="en-GB"/>
          <w14:ligatures w14:val="none"/>
        </w:rPr>
        <w:br/>
        <w:t>• loss of confidence</w:t>
      </w:r>
      <w:r w:rsidRPr="00594E98">
        <w:rPr>
          <w:rFonts w:ascii="Calibri" w:eastAsia="Times New Roman" w:hAnsi="Calibri" w:cs="Calibri"/>
          <w:kern w:val="0"/>
          <w:lang w:eastAsia="en-GB"/>
          <w14:ligatures w14:val="none"/>
        </w:rPr>
        <w:br/>
        <w:t>• unexplained injuries or damaged belongings</w:t>
      </w:r>
      <w:r w:rsidRPr="00594E98">
        <w:rPr>
          <w:rFonts w:ascii="Calibri" w:eastAsia="Times New Roman" w:hAnsi="Calibri" w:cs="Calibri"/>
          <w:kern w:val="0"/>
          <w:lang w:eastAsia="en-GB"/>
          <w14:ligatures w14:val="none"/>
        </w:rPr>
        <w:br/>
        <w:t>• reluctance to discuss concerns</w:t>
      </w:r>
      <w:r w:rsidRPr="00594E98">
        <w:rPr>
          <w:rFonts w:ascii="Calibri" w:eastAsia="Times New Roman" w:hAnsi="Calibri" w:cs="Calibri"/>
          <w:kern w:val="0"/>
          <w:lang w:eastAsia="en-GB"/>
          <w14:ligatures w14:val="none"/>
        </w:rPr>
        <w:br/>
        <w:t>• increased anxiety or distress</w:t>
      </w:r>
    </w:p>
    <w:p w14:paraId="2767B625"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Staff should remain vigilant to any changes in behaviour and report concerns promptly.</w:t>
      </w:r>
    </w:p>
    <w:p w14:paraId="50C364C9" w14:textId="1976FEA9" w:rsidR="00594E98" w:rsidRPr="00594E98" w:rsidRDefault="00594E98" w:rsidP="00594E98">
      <w:pPr>
        <w:spacing w:after="0" w:line="240" w:lineRule="auto"/>
        <w:rPr>
          <w:rFonts w:ascii="Calibri" w:eastAsia="Times New Roman" w:hAnsi="Calibri" w:cs="Calibri"/>
          <w:kern w:val="0"/>
          <w:lang w:eastAsia="en-GB"/>
          <w14:ligatures w14:val="none"/>
        </w:rPr>
      </w:pPr>
    </w:p>
    <w:p w14:paraId="72FE4776"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7. Preventing Bullying</w:t>
      </w:r>
    </w:p>
    <w:p w14:paraId="20086EE8"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Fairfield House School works proactively to prevent bullying through:</w:t>
      </w:r>
    </w:p>
    <w:p w14:paraId="7E9389A0"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promoting positive relationships between pupils and staff</w:t>
      </w:r>
      <w:r w:rsidRPr="00594E98">
        <w:rPr>
          <w:rFonts w:ascii="Calibri" w:eastAsia="Times New Roman" w:hAnsi="Calibri" w:cs="Calibri"/>
          <w:kern w:val="0"/>
          <w:lang w:eastAsia="en-GB"/>
          <w14:ligatures w14:val="none"/>
        </w:rPr>
        <w:br/>
        <w:t>• teaching respect, empathy and understanding through the curriculum</w:t>
      </w:r>
      <w:r w:rsidRPr="00594E98">
        <w:rPr>
          <w:rFonts w:ascii="Calibri" w:eastAsia="Times New Roman" w:hAnsi="Calibri" w:cs="Calibri"/>
          <w:kern w:val="0"/>
          <w:lang w:eastAsia="en-GB"/>
          <w14:ligatures w14:val="none"/>
        </w:rPr>
        <w:br/>
        <w:t>• supporting pupils in developing communication and social interaction skills</w:t>
      </w:r>
      <w:r w:rsidRPr="00594E98">
        <w:rPr>
          <w:rFonts w:ascii="Calibri" w:eastAsia="Times New Roman" w:hAnsi="Calibri" w:cs="Calibri"/>
          <w:kern w:val="0"/>
          <w:lang w:eastAsia="en-GB"/>
          <w14:ligatures w14:val="none"/>
        </w:rPr>
        <w:br/>
        <w:t>• maintaining clear expectations for behaviour</w:t>
      </w:r>
      <w:r w:rsidRPr="00594E98">
        <w:rPr>
          <w:rFonts w:ascii="Calibri" w:eastAsia="Times New Roman" w:hAnsi="Calibri" w:cs="Calibri"/>
          <w:kern w:val="0"/>
          <w:lang w:eastAsia="en-GB"/>
          <w14:ligatures w14:val="none"/>
        </w:rPr>
        <w:br/>
        <w:t>• ensuring staff supervision and support in all areas of the school</w:t>
      </w:r>
    </w:p>
    <w:p w14:paraId="7D13CD09"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xml:space="preserve">Learning about respect, friendships and personal safety forms part of the school’s </w:t>
      </w:r>
      <w:r w:rsidRPr="00594E98">
        <w:rPr>
          <w:rFonts w:ascii="Calibri" w:eastAsia="Times New Roman" w:hAnsi="Calibri" w:cs="Calibri"/>
          <w:b/>
          <w:bCs/>
          <w:kern w:val="0"/>
          <w:lang w:eastAsia="en-GB"/>
          <w14:ligatures w14:val="none"/>
        </w:rPr>
        <w:t>PSHE and personal development curriculum</w:t>
      </w:r>
      <w:r w:rsidRPr="00594E98">
        <w:rPr>
          <w:rFonts w:ascii="Calibri" w:eastAsia="Times New Roman" w:hAnsi="Calibri" w:cs="Calibri"/>
          <w:kern w:val="0"/>
          <w:lang w:eastAsia="en-GB"/>
          <w14:ligatures w14:val="none"/>
        </w:rPr>
        <w:t>.</w:t>
      </w:r>
    </w:p>
    <w:p w14:paraId="7BADD3AB" w14:textId="3D1284A0" w:rsidR="00594E98" w:rsidRPr="00594E98" w:rsidRDefault="00594E98" w:rsidP="00594E98">
      <w:pPr>
        <w:spacing w:after="0" w:line="240" w:lineRule="auto"/>
        <w:rPr>
          <w:rFonts w:ascii="Calibri" w:eastAsia="Times New Roman" w:hAnsi="Calibri" w:cs="Calibri"/>
          <w:kern w:val="0"/>
          <w:lang w:eastAsia="en-GB"/>
          <w14:ligatures w14:val="none"/>
        </w:rPr>
      </w:pPr>
    </w:p>
    <w:p w14:paraId="569E3BA2"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8. What Staff Should Do if Bullying is Suspected</w:t>
      </w:r>
    </w:p>
    <w:p w14:paraId="0F62A114"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Staff have a responsibility to respond promptly to any concerns about bullying.</w:t>
      </w:r>
    </w:p>
    <w:p w14:paraId="55CA2CF8"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If bullying is suspected, staff should:</w:t>
      </w:r>
    </w:p>
    <w:p w14:paraId="482C027B"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listen carefully to the pupil and reassure them that they will be supported</w:t>
      </w:r>
      <w:r w:rsidRPr="00594E98">
        <w:rPr>
          <w:rFonts w:ascii="Calibri" w:eastAsia="Times New Roman" w:hAnsi="Calibri" w:cs="Calibri"/>
          <w:kern w:val="0"/>
          <w:lang w:eastAsia="en-GB"/>
          <w14:ligatures w14:val="none"/>
        </w:rPr>
        <w:br/>
        <w:t>• record the concern using the school’s recording system (CPOMS)</w:t>
      </w:r>
      <w:r w:rsidRPr="00594E98">
        <w:rPr>
          <w:rFonts w:ascii="Calibri" w:eastAsia="Times New Roman" w:hAnsi="Calibri" w:cs="Calibri"/>
          <w:kern w:val="0"/>
          <w:lang w:eastAsia="en-GB"/>
          <w14:ligatures w14:val="none"/>
        </w:rPr>
        <w:br/>
        <w:t>• report the concern to the Designated Safeguarding Lead or senior member of staff</w:t>
      </w:r>
      <w:r w:rsidRPr="00594E98">
        <w:rPr>
          <w:rFonts w:ascii="Calibri" w:eastAsia="Times New Roman" w:hAnsi="Calibri" w:cs="Calibri"/>
          <w:kern w:val="0"/>
          <w:lang w:eastAsia="en-GB"/>
          <w14:ligatures w14:val="none"/>
        </w:rPr>
        <w:br/>
        <w:t>• monitor the situation and support the pupil</w:t>
      </w:r>
    </w:p>
    <w:p w14:paraId="5B680119"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Staff should never ignore signs or reports of bullying.</w:t>
      </w:r>
    </w:p>
    <w:p w14:paraId="3FFF02CF" w14:textId="6A5C1F3D" w:rsidR="00594E98" w:rsidRPr="00594E98" w:rsidRDefault="00594E98" w:rsidP="00594E98">
      <w:pPr>
        <w:spacing w:after="0" w:line="240" w:lineRule="auto"/>
        <w:rPr>
          <w:rFonts w:ascii="Calibri" w:eastAsia="Times New Roman" w:hAnsi="Calibri" w:cs="Calibri"/>
          <w:kern w:val="0"/>
          <w:lang w:eastAsia="en-GB"/>
          <w14:ligatures w14:val="none"/>
        </w:rPr>
      </w:pPr>
    </w:p>
    <w:p w14:paraId="351B9A2A"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9. Supporting Pupils Who Experience Bullying</w:t>
      </w:r>
    </w:p>
    <w:p w14:paraId="7EF6045C"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Pupils who experience bullying will be supported through:</w:t>
      </w:r>
    </w:p>
    <w:p w14:paraId="3F124C16"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reassurance and emotional support from staff</w:t>
      </w:r>
      <w:r w:rsidRPr="00594E98">
        <w:rPr>
          <w:rFonts w:ascii="Calibri" w:eastAsia="Times New Roman" w:hAnsi="Calibri" w:cs="Calibri"/>
          <w:kern w:val="0"/>
          <w:lang w:eastAsia="en-GB"/>
          <w14:ligatures w14:val="none"/>
        </w:rPr>
        <w:br/>
        <w:t>• opportunities to discuss concerns with trusted adults</w:t>
      </w:r>
      <w:r w:rsidRPr="00594E98">
        <w:rPr>
          <w:rFonts w:ascii="Calibri" w:eastAsia="Times New Roman" w:hAnsi="Calibri" w:cs="Calibri"/>
          <w:kern w:val="0"/>
          <w:lang w:eastAsia="en-GB"/>
          <w14:ligatures w14:val="none"/>
        </w:rPr>
        <w:br/>
        <w:t>• appropriate strategies to help them feel safe and confident</w:t>
      </w:r>
      <w:r w:rsidRPr="00594E98">
        <w:rPr>
          <w:rFonts w:ascii="Calibri" w:eastAsia="Times New Roman" w:hAnsi="Calibri" w:cs="Calibri"/>
          <w:kern w:val="0"/>
          <w:lang w:eastAsia="en-GB"/>
          <w14:ligatures w14:val="none"/>
        </w:rPr>
        <w:br/>
        <w:t>• support to develop communication and social skills</w:t>
      </w:r>
    </w:p>
    <w:p w14:paraId="3BFDBBD6"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Where appropriate, additional strategies may include:</w:t>
      </w:r>
    </w:p>
    <w:p w14:paraId="101BE466" w14:textId="77777777" w:rsid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individual support sessions</w:t>
      </w:r>
      <w:r w:rsidRPr="00594E98">
        <w:rPr>
          <w:rFonts w:ascii="Calibri" w:eastAsia="Times New Roman" w:hAnsi="Calibri" w:cs="Calibri"/>
          <w:kern w:val="0"/>
          <w:lang w:eastAsia="en-GB"/>
          <w14:ligatures w14:val="none"/>
        </w:rPr>
        <w:br/>
        <w:t>• social stories or structured discussions</w:t>
      </w:r>
      <w:r w:rsidRPr="00594E98">
        <w:rPr>
          <w:rFonts w:ascii="Calibri" w:eastAsia="Times New Roman" w:hAnsi="Calibri" w:cs="Calibri"/>
          <w:kern w:val="0"/>
          <w:lang w:eastAsia="en-GB"/>
          <w14:ligatures w14:val="none"/>
        </w:rPr>
        <w:br/>
        <w:t>• adjustments to routines or environments to reduce risk</w:t>
      </w:r>
    </w:p>
    <w:p w14:paraId="19FB196A" w14:textId="77777777" w:rsid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p>
    <w:p w14:paraId="23B29BAD" w14:textId="77777777" w:rsid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p>
    <w:p w14:paraId="3D2A2DB6"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p>
    <w:p w14:paraId="1915E6DD" w14:textId="13CC12B9" w:rsidR="00594E98" w:rsidRPr="00594E98" w:rsidRDefault="00594E98" w:rsidP="00594E98">
      <w:pPr>
        <w:spacing w:after="0" w:line="240" w:lineRule="auto"/>
        <w:rPr>
          <w:rFonts w:ascii="Calibri" w:eastAsia="Times New Roman" w:hAnsi="Calibri" w:cs="Calibri"/>
          <w:kern w:val="0"/>
          <w:lang w:eastAsia="en-GB"/>
          <w14:ligatures w14:val="none"/>
        </w:rPr>
      </w:pPr>
    </w:p>
    <w:p w14:paraId="78465C89"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lastRenderedPageBreak/>
        <w:t>10. Supporting Pupils Who Display Bullying Behaviour</w:t>
      </w:r>
    </w:p>
    <w:p w14:paraId="3E58F313" w14:textId="20875429" w:rsidR="00594E98" w:rsidRDefault="00E157B5" w:rsidP="00594E98">
      <w:pPr>
        <w:spacing w:before="100" w:beforeAutospacing="1" w:after="100" w:afterAutospacing="1" w:line="240" w:lineRule="auto"/>
        <w:rPr>
          <w:rFonts w:ascii="Calibri" w:eastAsia="Times New Roman" w:hAnsi="Calibri" w:cs="Calibri"/>
          <w:kern w:val="0"/>
          <w:lang w:eastAsia="en-GB"/>
          <w14:ligatures w14:val="none"/>
        </w:rPr>
      </w:pPr>
      <w:r>
        <w:rPr>
          <w:rFonts w:ascii="Calibri" w:eastAsia="Times New Roman" w:hAnsi="Calibri" w:cs="Calibri"/>
          <w:kern w:val="0"/>
          <w:lang w:eastAsia="en-GB"/>
          <w14:ligatures w14:val="none"/>
        </w:rPr>
        <w:t xml:space="preserve">Where a pupil displays behaviour that may harm, intimidate, exclude or distress another pupil, Fairfield House School will respond in a way that is both supportive and clear. Fairfield House School recognises that some pupils, including those with autism, severe learning difficulties and complex needs, may not always fully understand the impact of their behaviour on others. However, this does not mean that harmful behaviour will be ignored and excused. </w:t>
      </w:r>
    </w:p>
    <w:p w14:paraId="2FDFED01" w14:textId="56432D35" w:rsidR="00E157B5" w:rsidRDefault="00E157B5" w:rsidP="00594E98">
      <w:pPr>
        <w:spacing w:before="100" w:beforeAutospacing="1" w:after="100" w:afterAutospacing="1" w:line="240" w:lineRule="auto"/>
        <w:rPr>
          <w:rFonts w:ascii="Calibri" w:eastAsia="Times New Roman" w:hAnsi="Calibri" w:cs="Calibri"/>
          <w:kern w:val="0"/>
          <w:lang w:eastAsia="en-GB"/>
          <w14:ligatures w14:val="none"/>
        </w:rPr>
      </w:pPr>
      <w:r>
        <w:rPr>
          <w:rFonts w:ascii="Calibri" w:eastAsia="Times New Roman" w:hAnsi="Calibri" w:cs="Calibri"/>
          <w:kern w:val="0"/>
          <w:lang w:eastAsia="en-GB"/>
          <w14:ligatures w14:val="none"/>
        </w:rPr>
        <w:t xml:space="preserve">Fairfield House School will consider each incident carefully, including the individual pupil’s level of understanding, communication needs, intent, previous patterns of behaviour, the impact on the victim, and any relevant special educational needs or disabilities. </w:t>
      </w:r>
    </w:p>
    <w:p w14:paraId="610170D1" w14:textId="4DD7FD8F" w:rsidR="00E157B5" w:rsidRPr="00476DE1" w:rsidRDefault="00E157B5" w:rsidP="00E157B5">
      <w:pPr>
        <w:rPr>
          <w:rFonts w:ascii="Calibri" w:hAnsi="Calibri" w:cs="Calibri"/>
        </w:rPr>
      </w:pPr>
      <w:r>
        <w:rPr>
          <w:rFonts w:ascii="Calibri" w:hAnsi="Calibri" w:cs="Calibri"/>
        </w:rPr>
        <w:t>In cases w</w:t>
      </w:r>
      <w:r w:rsidRPr="00476DE1">
        <w:rPr>
          <w:rFonts w:ascii="Calibri" w:hAnsi="Calibri" w:cs="Calibri"/>
        </w:rPr>
        <w:t xml:space="preserve">here bullying behaviour has occurred, </w:t>
      </w:r>
      <w:r>
        <w:rPr>
          <w:rFonts w:ascii="Calibri" w:hAnsi="Calibri" w:cs="Calibri"/>
        </w:rPr>
        <w:t xml:space="preserve">Fairfield House School </w:t>
      </w:r>
      <w:r w:rsidRPr="00476DE1">
        <w:rPr>
          <w:rFonts w:ascii="Calibri" w:hAnsi="Calibri" w:cs="Calibri"/>
        </w:rPr>
        <w:t xml:space="preserve">will make </w:t>
      </w:r>
      <w:r>
        <w:rPr>
          <w:rFonts w:ascii="Calibri" w:hAnsi="Calibri" w:cs="Calibri"/>
        </w:rPr>
        <w:t xml:space="preserve">it very </w:t>
      </w:r>
      <w:r w:rsidRPr="00476DE1">
        <w:rPr>
          <w:rFonts w:ascii="Calibri" w:hAnsi="Calibri" w:cs="Calibri"/>
        </w:rPr>
        <w:t xml:space="preserve">clear that the behaviour is wrong and unacceptable. Responses may include appropriate disciplinary measures, applied fairly, consistently and reasonably, </w:t>
      </w:r>
      <w:r w:rsidRPr="00476DE1">
        <w:rPr>
          <w:rFonts w:ascii="Calibri" w:hAnsi="Calibri" w:cs="Calibri"/>
        </w:rPr>
        <w:t>considering</w:t>
      </w:r>
      <w:r w:rsidRPr="00476DE1">
        <w:rPr>
          <w:rFonts w:ascii="Calibri" w:hAnsi="Calibri" w:cs="Calibri"/>
        </w:rPr>
        <w:t xml:space="preserve"> the pupil’s SEND, vulnerability and individual circumstances.</w:t>
      </w:r>
    </w:p>
    <w:p w14:paraId="0F51FC96" w14:textId="77777777" w:rsidR="00E157B5" w:rsidRPr="00476DE1" w:rsidRDefault="00E157B5" w:rsidP="00E157B5">
      <w:pPr>
        <w:rPr>
          <w:rFonts w:ascii="Calibri" w:hAnsi="Calibri" w:cs="Calibri"/>
        </w:rPr>
      </w:pPr>
      <w:r w:rsidRPr="00476DE1">
        <w:rPr>
          <w:rFonts w:ascii="Calibri" w:hAnsi="Calibri" w:cs="Calibri"/>
        </w:rPr>
        <w:t>Support strategies may include:</w:t>
      </w:r>
    </w:p>
    <w:p w14:paraId="0479B90F" w14:textId="77777777" w:rsidR="00E157B5" w:rsidRDefault="00E157B5" w:rsidP="00E157B5">
      <w:pPr>
        <w:pStyle w:val="ListParagraph"/>
        <w:numPr>
          <w:ilvl w:val="0"/>
          <w:numId w:val="6"/>
        </w:numPr>
        <w:rPr>
          <w:rFonts w:ascii="Calibri" w:hAnsi="Calibri" w:cs="Calibri"/>
        </w:rPr>
      </w:pPr>
      <w:r w:rsidRPr="00E157B5">
        <w:rPr>
          <w:rFonts w:ascii="Calibri" w:hAnsi="Calibri" w:cs="Calibri"/>
        </w:rPr>
        <w:t>clear explanation of expectations, boundaries and consequences</w:t>
      </w:r>
    </w:p>
    <w:p w14:paraId="2E58D540" w14:textId="77777777" w:rsidR="00E157B5" w:rsidRDefault="00E157B5" w:rsidP="00E157B5">
      <w:pPr>
        <w:pStyle w:val="ListParagraph"/>
        <w:numPr>
          <w:ilvl w:val="0"/>
          <w:numId w:val="6"/>
        </w:numPr>
        <w:rPr>
          <w:rFonts w:ascii="Calibri" w:hAnsi="Calibri" w:cs="Calibri"/>
        </w:rPr>
      </w:pPr>
      <w:r w:rsidRPr="00E157B5">
        <w:rPr>
          <w:rFonts w:ascii="Calibri" w:hAnsi="Calibri" w:cs="Calibri"/>
        </w:rPr>
        <w:t>restorative discussions, where appropriate</w:t>
      </w:r>
    </w:p>
    <w:p w14:paraId="201EB19B" w14:textId="77777777" w:rsidR="00E157B5" w:rsidRDefault="00E157B5" w:rsidP="00E157B5">
      <w:pPr>
        <w:pStyle w:val="ListParagraph"/>
        <w:numPr>
          <w:ilvl w:val="0"/>
          <w:numId w:val="6"/>
        </w:numPr>
        <w:rPr>
          <w:rFonts w:ascii="Calibri" w:hAnsi="Calibri" w:cs="Calibri"/>
        </w:rPr>
      </w:pPr>
      <w:r w:rsidRPr="00E157B5">
        <w:rPr>
          <w:rFonts w:ascii="Calibri" w:hAnsi="Calibri" w:cs="Calibri"/>
        </w:rPr>
        <w:t>social communication support</w:t>
      </w:r>
    </w:p>
    <w:p w14:paraId="43CFE450" w14:textId="77777777" w:rsidR="00E157B5" w:rsidRDefault="00E157B5" w:rsidP="00E157B5">
      <w:pPr>
        <w:pStyle w:val="ListParagraph"/>
        <w:numPr>
          <w:ilvl w:val="0"/>
          <w:numId w:val="6"/>
        </w:numPr>
        <w:rPr>
          <w:rFonts w:ascii="Calibri" w:hAnsi="Calibri" w:cs="Calibri"/>
        </w:rPr>
      </w:pPr>
      <w:r w:rsidRPr="00E157B5">
        <w:rPr>
          <w:rFonts w:ascii="Calibri" w:hAnsi="Calibri" w:cs="Calibri"/>
        </w:rPr>
        <w:t>direct teaching about the impact of behaviour on others</w:t>
      </w:r>
    </w:p>
    <w:p w14:paraId="7CF62044" w14:textId="77777777" w:rsidR="00E157B5" w:rsidRDefault="00E157B5" w:rsidP="00E157B5">
      <w:pPr>
        <w:pStyle w:val="ListParagraph"/>
        <w:numPr>
          <w:ilvl w:val="0"/>
          <w:numId w:val="6"/>
        </w:numPr>
        <w:rPr>
          <w:rFonts w:ascii="Calibri" w:hAnsi="Calibri" w:cs="Calibri"/>
        </w:rPr>
      </w:pPr>
      <w:r w:rsidRPr="00E157B5">
        <w:rPr>
          <w:rFonts w:ascii="Calibri" w:hAnsi="Calibri" w:cs="Calibri"/>
        </w:rPr>
        <w:t>behaviour support strategies</w:t>
      </w:r>
    </w:p>
    <w:p w14:paraId="68F04281" w14:textId="77777777" w:rsidR="00E157B5" w:rsidRDefault="00E157B5" w:rsidP="00E157B5">
      <w:pPr>
        <w:pStyle w:val="ListParagraph"/>
        <w:numPr>
          <w:ilvl w:val="0"/>
          <w:numId w:val="6"/>
        </w:numPr>
        <w:rPr>
          <w:rFonts w:ascii="Calibri" w:hAnsi="Calibri" w:cs="Calibri"/>
        </w:rPr>
      </w:pPr>
      <w:r w:rsidRPr="00E157B5">
        <w:rPr>
          <w:rFonts w:ascii="Calibri" w:hAnsi="Calibri" w:cs="Calibri"/>
        </w:rPr>
        <w:t>increased supervision or changes to routines where needed</w:t>
      </w:r>
    </w:p>
    <w:p w14:paraId="5753C73B" w14:textId="11865179" w:rsidR="00E157B5" w:rsidRPr="00E157B5" w:rsidRDefault="00E157B5" w:rsidP="00E157B5">
      <w:pPr>
        <w:pStyle w:val="ListParagraph"/>
        <w:numPr>
          <w:ilvl w:val="0"/>
          <w:numId w:val="6"/>
        </w:numPr>
        <w:rPr>
          <w:rFonts w:ascii="Calibri" w:hAnsi="Calibri" w:cs="Calibri"/>
        </w:rPr>
      </w:pPr>
      <w:r w:rsidRPr="00E157B5">
        <w:rPr>
          <w:rFonts w:ascii="Calibri" w:hAnsi="Calibri" w:cs="Calibri"/>
        </w:rPr>
        <w:t>work with families, therapists or external professionals where appropriate</w:t>
      </w:r>
    </w:p>
    <w:p w14:paraId="440EF9E0" w14:textId="66044125" w:rsidR="00E157B5" w:rsidRPr="00476DE1" w:rsidRDefault="00E157B5" w:rsidP="00E157B5">
      <w:pPr>
        <w:rPr>
          <w:rFonts w:ascii="Calibri" w:hAnsi="Calibri" w:cs="Calibri"/>
        </w:rPr>
      </w:pPr>
      <w:r>
        <w:rPr>
          <w:rFonts w:ascii="Calibri" w:hAnsi="Calibri" w:cs="Calibri"/>
        </w:rPr>
        <w:t>Fairfield House School</w:t>
      </w:r>
      <w:r w:rsidRPr="00476DE1">
        <w:rPr>
          <w:rFonts w:ascii="Calibri" w:hAnsi="Calibri" w:cs="Calibri"/>
        </w:rPr>
        <w:t xml:space="preserve"> will also consider the motivation behind the behaviour. In some cases, bullying behaviour may indicate that the pupil displaying it has unmet needs, is experiencing distress, is seeking control or status, has learned inappropriate patterns of interaction, or may themselves be at risk of harm or exploitation. Where this is the case, the pupil will be offered appropriate support alongside any necessary sanctions or protective measures.</w:t>
      </w:r>
    </w:p>
    <w:p w14:paraId="5884A37F" w14:textId="3DD5836D" w:rsidR="00594E98" w:rsidRDefault="00E157B5" w:rsidP="00E157B5">
      <w:pPr>
        <w:rPr>
          <w:rFonts w:ascii="Calibri" w:hAnsi="Calibri" w:cs="Calibri"/>
        </w:rPr>
      </w:pPr>
      <w:r w:rsidRPr="00476DE1">
        <w:rPr>
          <w:rFonts w:ascii="Calibri" w:hAnsi="Calibri" w:cs="Calibri"/>
        </w:rPr>
        <w:t>The aim is to help pupils develop safer, kinder and more appropriate ways of interacting with others, while ensuring that all pupils are protected from bullying and that the seriousness of bullying behaviour is clearly addressed.</w:t>
      </w:r>
    </w:p>
    <w:p w14:paraId="3490EDEC" w14:textId="77777777" w:rsidR="00E157B5" w:rsidRPr="00E157B5" w:rsidRDefault="00E157B5" w:rsidP="00E157B5">
      <w:pPr>
        <w:rPr>
          <w:rFonts w:ascii="Calibri" w:hAnsi="Calibri" w:cs="Calibri"/>
        </w:rPr>
      </w:pPr>
    </w:p>
    <w:p w14:paraId="738136CB"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lastRenderedPageBreak/>
        <w:t>11. Working with Parents and External Professionals</w:t>
      </w:r>
    </w:p>
    <w:p w14:paraId="3F200D05"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Where bullying concerns arise, the school may work with:</w:t>
      </w:r>
    </w:p>
    <w:p w14:paraId="4BA05BA5"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parents or carers</w:t>
      </w:r>
      <w:r w:rsidRPr="00594E98">
        <w:rPr>
          <w:rFonts w:ascii="Calibri" w:eastAsia="Times New Roman" w:hAnsi="Calibri" w:cs="Calibri"/>
          <w:kern w:val="0"/>
          <w:lang w:eastAsia="en-GB"/>
          <w14:ligatures w14:val="none"/>
        </w:rPr>
        <w:br/>
        <w:t>• social workers</w:t>
      </w:r>
      <w:r w:rsidRPr="00594E98">
        <w:rPr>
          <w:rFonts w:ascii="Calibri" w:eastAsia="Times New Roman" w:hAnsi="Calibri" w:cs="Calibri"/>
          <w:kern w:val="0"/>
          <w:lang w:eastAsia="en-GB"/>
          <w14:ligatures w14:val="none"/>
        </w:rPr>
        <w:br/>
        <w:t>• therapists or other professionals</w:t>
      </w:r>
    </w:p>
    <w:p w14:paraId="61E8B92F"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Working collaboratively ensures that pupils receive consistent support.</w:t>
      </w:r>
    </w:p>
    <w:p w14:paraId="38151DA9" w14:textId="34F458AE" w:rsidR="00594E98" w:rsidRPr="00594E98" w:rsidRDefault="00594E98" w:rsidP="00594E98">
      <w:pPr>
        <w:spacing w:after="0" w:line="240" w:lineRule="auto"/>
        <w:rPr>
          <w:rFonts w:ascii="Calibri" w:eastAsia="Times New Roman" w:hAnsi="Calibri" w:cs="Calibri"/>
          <w:kern w:val="0"/>
          <w:lang w:eastAsia="en-GB"/>
          <w14:ligatures w14:val="none"/>
        </w:rPr>
      </w:pPr>
    </w:p>
    <w:p w14:paraId="1D1FB137" w14:textId="77777777"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12. Recording and Monitoring</w:t>
      </w:r>
    </w:p>
    <w:p w14:paraId="63DE5622"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All incidents or concerns relating to bullying will be recorded and monitored.</w:t>
      </w:r>
    </w:p>
    <w:p w14:paraId="639B374F"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Recording incidents allows the school to:</w:t>
      </w:r>
    </w:p>
    <w:p w14:paraId="54A5AD30" w14:textId="77777777" w:rsid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identify patterns of behaviour</w:t>
      </w:r>
      <w:r w:rsidRPr="00594E98">
        <w:rPr>
          <w:rFonts w:ascii="Calibri" w:eastAsia="Times New Roman" w:hAnsi="Calibri" w:cs="Calibri"/>
          <w:kern w:val="0"/>
          <w:lang w:eastAsia="en-GB"/>
          <w14:ligatures w14:val="none"/>
        </w:rPr>
        <w:br/>
        <w:t>• ensure appropriate support strategies are in place</w:t>
      </w:r>
      <w:r w:rsidRPr="00594E98">
        <w:rPr>
          <w:rFonts w:ascii="Calibri" w:eastAsia="Times New Roman" w:hAnsi="Calibri" w:cs="Calibri"/>
          <w:kern w:val="0"/>
          <w:lang w:eastAsia="en-GB"/>
          <w14:ligatures w14:val="none"/>
        </w:rPr>
        <w:br/>
        <w:t>• monitor the effectiveness of interventions</w:t>
      </w:r>
    </w:p>
    <w:p w14:paraId="3E752F12" w14:textId="77777777" w:rsid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p>
    <w:p w14:paraId="5BBCEF3D" w14:textId="77777777" w:rsid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p>
    <w:p w14:paraId="3CC02DF6" w14:textId="2C50B143" w:rsidR="00594E98" w:rsidRPr="00594E98" w:rsidRDefault="00594E98" w:rsidP="00594E98">
      <w:pPr>
        <w:pStyle w:val="ListParagraph"/>
        <w:numPr>
          <w:ilvl w:val="0"/>
          <w:numId w:val="3"/>
        </w:num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Online Safety and Cyber Bullying</w:t>
      </w:r>
    </w:p>
    <w:p w14:paraId="33B005DE"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Fairfield House School recognises that bullying can take place through digital technology. Cyber bullying may involve the use of mobile phones, computers, tablets or online platforms to send harmful messages, share inappropriate images or spread rumours.</w:t>
      </w:r>
    </w:p>
    <w:p w14:paraId="02DDE4C7"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Although many pupils attending the school require supervised access to digital devices, the school remains vigilant to the possibility that pupils may be exposed to harmful online behaviour.</w:t>
      </w:r>
    </w:p>
    <w:p w14:paraId="159E5294"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To reduce the risk of cyber bullying the school will:</w:t>
      </w:r>
    </w:p>
    <w:p w14:paraId="75D2B8A7"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supervise pupils’ use of electronic devices</w:t>
      </w:r>
      <w:r w:rsidRPr="00594E98">
        <w:rPr>
          <w:rFonts w:ascii="Calibri" w:eastAsia="Times New Roman" w:hAnsi="Calibri" w:cs="Calibri"/>
          <w:kern w:val="0"/>
          <w:lang w:eastAsia="en-GB"/>
          <w14:ligatures w14:val="none"/>
        </w:rPr>
        <w:br/>
        <w:t>• teach pupils about safe and appropriate online behaviour</w:t>
      </w:r>
      <w:r w:rsidRPr="00594E98">
        <w:rPr>
          <w:rFonts w:ascii="Calibri" w:eastAsia="Times New Roman" w:hAnsi="Calibri" w:cs="Calibri"/>
          <w:kern w:val="0"/>
          <w:lang w:eastAsia="en-GB"/>
          <w14:ligatures w14:val="none"/>
        </w:rPr>
        <w:br/>
        <w:t>• respond promptly to concerns relating to online communication</w:t>
      </w:r>
      <w:r w:rsidRPr="00594E98">
        <w:rPr>
          <w:rFonts w:ascii="Calibri" w:eastAsia="Times New Roman" w:hAnsi="Calibri" w:cs="Calibri"/>
          <w:kern w:val="0"/>
          <w:lang w:eastAsia="en-GB"/>
          <w14:ligatures w14:val="none"/>
        </w:rPr>
        <w:br/>
        <w:t>• work with parents and carers where concerns arise</w:t>
      </w:r>
    </w:p>
    <w:p w14:paraId="3002DB0D"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lastRenderedPageBreak/>
        <w:t>Where cyber bullying is suspected, staff will follow the school’s safeguarding and online safety procedures.</w:t>
      </w:r>
    </w:p>
    <w:p w14:paraId="789A4947" w14:textId="011B0533" w:rsidR="00594E98" w:rsidRPr="00594E98" w:rsidRDefault="00594E98" w:rsidP="00594E98">
      <w:pPr>
        <w:spacing w:after="0" w:line="240" w:lineRule="auto"/>
        <w:rPr>
          <w:rFonts w:ascii="Calibri" w:eastAsia="Times New Roman" w:hAnsi="Calibri" w:cs="Calibri"/>
          <w:kern w:val="0"/>
          <w:lang w:eastAsia="en-GB"/>
          <w14:ligatures w14:val="none"/>
        </w:rPr>
      </w:pPr>
    </w:p>
    <w:p w14:paraId="51FA148A" w14:textId="3873162F" w:rsidR="00594E98" w:rsidRPr="00594E98" w:rsidRDefault="00594E98" w:rsidP="00594E98">
      <w:pPr>
        <w:pStyle w:val="ListParagraph"/>
        <w:numPr>
          <w:ilvl w:val="0"/>
          <w:numId w:val="3"/>
        </w:num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Teaching Pupils About Bullying and Positive Relationships</w:t>
      </w:r>
    </w:p>
    <w:p w14:paraId="01F2D3C5"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Learning about respectful behaviour and positive relationships forms an important part of the curriculum at Fairfield House School.</w:t>
      </w:r>
    </w:p>
    <w:p w14:paraId="5BB2D3AD"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Through PSHE, personal development and everyday interactions, pupils are supported to develop an understanding of:</w:t>
      </w:r>
    </w:p>
    <w:p w14:paraId="766F8D02"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kindness and respect for others</w:t>
      </w:r>
      <w:r w:rsidRPr="00594E98">
        <w:rPr>
          <w:rFonts w:ascii="Calibri" w:eastAsia="Times New Roman" w:hAnsi="Calibri" w:cs="Calibri"/>
          <w:kern w:val="0"/>
          <w:lang w:eastAsia="en-GB"/>
          <w14:ligatures w14:val="none"/>
        </w:rPr>
        <w:br/>
        <w:t>• recognising when behaviour may hurt others</w:t>
      </w:r>
      <w:r w:rsidRPr="00594E98">
        <w:rPr>
          <w:rFonts w:ascii="Calibri" w:eastAsia="Times New Roman" w:hAnsi="Calibri" w:cs="Calibri"/>
          <w:kern w:val="0"/>
          <w:lang w:eastAsia="en-GB"/>
          <w14:ligatures w14:val="none"/>
        </w:rPr>
        <w:br/>
        <w:t>• personal boundaries and consent</w:t>
      </w:r>
      <w:r w:rsidRPr="00594E98">
        <w:rPr>
          <w:rFonts w:ascii="Calibri" w:eastAsia="Times New Roman" w:hAnsi="Calibri" w:cs="Calibri"/>
          <w:kern w:val="0"/>
          <w:lang w:eastAsia="en-GB"/>
          <w14:ligatures w14:val="none"/>
        </w:rPr>
        <w:br/>
        <w:t>• how to seek help from trusted adults</w:t>
      </w:r>
      <w:r w:rsidRPr="00594E98">
        <w:rPr>
          <w:rFonts w:ascii="Calibri" w:eastAsia="Times New Roman" w:hAnsi="Calibri" w:cs="Calibri"/>
          <w:kern w:val="0"/>
          <w:lang w:eastAsia="en-GB"/>
          <w14:ligatures w14:val="none"/>
        </w:rPr>
        <w:br/>
        <w:t>• safe and appropriate relationships</w:t>
      </w:r>
    </w:p>
    <w:p w14:paraId="30816B8E"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Teaching is adapted to meet the communication and learning needs of pupils and may include:</w:t>
      </w:r>
    </w:p>
    <w:p w14:paraId="7007FABA"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 visual supports</w:t>
      </w:r>
      <w:r w:rsidRPr="00594E98">
        <w:rPr>
          <w:rFonts w:ascii="Calibri" w:eastAsia="Times New Roman" w:hAnsi="Calibri" w:cs="Calibri"/>
          <w:kern w:val="0"/>
          <w:lang w:eastAsia="en-GB"/>
          <w14:ligatures w14:val="none"/>
        </w:rPr>
        <w:br/>
        <w:t>• social stories</w:t>
      </w:r>
      <w:r w:rsidRPr="00594E98">
        <w:rPr>
          <w:rFonts w:ascii="Calibri" w:eastAsia="Times New Roman" w:hAnsi="Calibri" w:cs="Calibri"/>
          <w:kern w:val="0"/>
          <w:lang w:eastAsia="en-GB"/>
          <w14:ligatures w14:val="none"/>
        </w:rPr>
        <w:br/>
        <w:t>• role play and modelling</w:t>
      </w:r>
      <w:r w:rsidRPr="00594E98">
        <w:rPr>
          <w:rFonts w:ascii="Calibri" w:eastAsia="Times New Roman" w:hAnsi="Calibri" w:cs="Calibri"/>
          <w:kern w:val="0"/>
          <w:lang w:eastAsia="en-GB"/>
          <w14:ligatures w14:val="none"/>
        </w:rPr>
        <w:br/>
        <w:t>• structured discussions</w:t>
      </w:r>
      <w:r w:rsidRPr="00594E98">
        <w:rPr>
          <w:rFonts w:ascii="Calibri" w:eastAsia="Times New Roman" w:hAnsi="Calibri" w:cs="Calibri"/>
          <w:kern w:val="0"/>
          <w:lang w:eastAsia="en-GB"/>
          <w14:ligatures w14:val="none"/>
        </w:rPr>
        <w:br/>
        <w:t>• practical learning experiences</w:t>
      </w:r>
    </w:p>
    <w:p w14:paraId="72F1DBF5" w14:textId="5C75A06B"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These approaches help pupils develop social understanding and build positive relationships with others.</w:t>
      </w:r>
    </w:p>
    <w:p w14:paraId="439037D2" w14:textId="7E852E20" w:rsidR="00594E98" w:rsidRPr="00594E98" w:rsidRDefault="00594E98" w:rsidP="00594E98">
      <w:pPr>
        <w:spacing w:before="100" w:beforeAutospacing="1" w:after="100" w:afterAutospacing="1" w:line="240" w:lineRule="auto"/>
        <w:outlineLvl w:val="0"/>
        <w:rPr>
          <w:rFonts w:ascii="Calibri" w:eastAsia="Times New Roman" w:hAnsi="Calibri" w:cs="Calibri"/>
          <w:b/>
          <w:bCs/>
          <w:color w:val="7030A0"/>
          <w:kern w:val="36"/>
          <w:sz w:val="48"/>
          <w:szCs w:val="48"/>
          <w:lang w:eastAsia="en-GB"/>
          <w14:ligatures w14:val="none"/>
        </w:rPr>
      </w:pPr>
      <w:r w:rsidRPr="00594E98">
        <w:rPr>
          <w:rFonts w:ascii="Calibri" w:eastAsia="Times New Roman" w:hAnsi="Calibri" w:cs="Calibri"/>
          <w:b/>
          <w:bCs/>
          <w:color w:val="7030A0"/>
          <w:kern w:val="36"/>
          <w:sz w:val="48"/>
          <w:szCs w:val="48"/>
          <w:lang w:eastAsia="en-GB"/>
          <w14:ligatures w14:val="none"/>
        </w:rPr>
        <w:t>1</w:t>
      </w:r>
      <w:r>
        <w:rPr>
          <w:rFonts w:ascii="Calibri" w:eastAsia="Times New Roman" w:hAnsi="Calibri" w:cs="Calibri"/>
          <w:b/>
          <w:bCs/>
          <w:color w:val="7030A0"/>
          <w:kern w:val="36"/>
          <w:sz w:val="48"/>
          <w:szCs w:val="48"/>
          <w:lang w:eastAsia="en-GB"/>
          <w14:ligatures w14:val="none"/>
        </w:rPr>
        <w:t>5</w:t>
      </w:r>
      <w:r w:rsidRPr="00594E98">
        <w:rPr>
          <w:rFonts w:ascii="Calibri" w:eastAsia="Times New Roman" w:hAnsi="Calibri" w:cs="Calibri"/>
          <w:b/>
          <w:bCs/>
          <w:color w:val="7030A0"/>
          <w:kern w:val="36"/>
          <w:sz w:val="48"/>
          <w:szCs w:val="48"/>
          <w:lang w:eastAsia="en-GB"/>
          <w14:ligatures w14:val="none"/>
        </w:rPr>
        <w:t>. Monitoring and Review</w:t>
      </w:r>
    </w:p>
    <w:p w14:paraId="0EBA49D6"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This policy will be reviewed regularly to ensure that it remains effective in supporting pupils and maintaining a safe and respectful environment.</w:t>
      </w:r>
    </w:p>
    <w:p w14:paraId="1BAF425A" w14:textId="77777777" w:rsidR="00594E98" w:rsidRPr="00594E98" w:rsidRDefault="00594E98" w:rsidP="00594E98">
      <w:pPr>
        <w:spacing w:before="100" w:beforeAutospacing="1" w:after="100" w:afterAutospacing="1" w:line="240" w:lineRule="auto"/>
        <w:rPr>
          <w:rFonts w:ascii="Calibri" w:eastAsia="Times New Roman" w:hAnsi="Calibri" w:cs="Calibri"/>
          <w:kern w:val="0"/>
          <w:lang w:eastAsia="en-GB"/>
          <w14:ligatures w14:val="none"/>
        </w:rPr>
      </w:pPr>
      <w:r w:rsidRPr="00594E98">
        <w:rPr>
          <w:rFonts w:ascii="Calibri" w:eastAsia="Times New Roman" w:hAnsi="Calibri" w:cs="Calibri"/>
          <w:kern w:val="0"/>
          <w:lang w:eastAsia="en-GB"/>
          <w14:ligatures w14:val="none"/>
        </w:rPr>
        <w:t>Feedback from pupils, staff and parents may inform future developments.</w:t>
      </w:r>
    </w:p>
    <w:p w14:paraId="10BB1915" w14:textId="77777777" w:rsidR="00594E98" w:rsidRDefault="00594E98">
      <w:pPr>
        <w:rPr>
          <w:rFonts w:ascii="Calibri" w:hAnsi="Calibri" w:cs="Calibri"/>
        </w:rPr>
      </w:pPr>
    </w:p>
    <w:p w14:paraId="1088C270" w14:textId="77777777" w:rsidR="00476DE1" w:rsidRPr="00594E98" w:rsidRDefault="00476DE1">
      <w:pPr>
        <w:rPr>
          <w:rFonts w:ascii="Calibri" w:hAnsi="Calibri" w:cs="Calibri"/>
        </w:rPr>
      </w:pPr>
    </w:p>
    <w:sectPr w:rsidR="00476DE1" w:rsidRPr="00594E98">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llen Mukwewa" w:date="2026-05-12T18:07:00Z" w:initials="EM">
    <w:p w14:paraId="5901C156" w14:textId="77777777" w:rsidR="000349C7" w:rsidRDefault="000349C7" w:rsidP="000349C7">
      <w:r>
        <w:rPr>
          <w:rStyle w:val="CommentReference"/>
        </w:rPr>
        <w:annotationRef/>
      </w:r>
      <w:r>
        <w:rPr>
          <w:sz w:val="20"/>
          <w:szCs w:val="20"/>
        </w:rPr>
        <w:t>I am not sure about this part. Isn't the essence of bullying that it is on-going and targeted? If someone intentionally caused harm once it is stull described as aggressive/violent/hurtful/harmful but if it was a once off I don't think we can call it bullying.</w:t>
      </w:r>
    </w:p>
  </w:comment>
  <w:comment w:id="1" w:author="Charlotte Worrall" w:date="2026-05-13T09:07:00Z" w:initials="CW">
    <w:p w14:paraId="74FCE415" w14:textId="77777777" w:rsidR="00E157B5" w:rsidRDefault="00E157B5" w:rsidP="00E157B5">
      <w:r>
        <w:rPr>
          <w:rStyle w:val="CommentReference"/>
        </w:rPr>
        <w:annotationRef/>
      </w:r>
      <w:r>
        <w:rPr>
          <w:sz w:val="20"/>
          <w:szCs w:val="20"/>
        </w:rPr>
        <w:t>Amended</w:t>
      </w:r>
    </w:p>
    <w:p w14:paraId="2C780F43" w14:textId="77777777" w:rsidR="00E157B5" w:rsidRDefault="00E157B5" w:rsidP="00E157B5"/>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901C156" w15:done="0"/>
  <w15:commentEx w15:paraId="2C780F43" w15:paraIdParent="5901C15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B344CB7" w16cex:dateUtc="2026-05-12T17:07:00Z">
    <w16cex:extLst>
      <w16:ext w16:uri="{CE6994B0-6A32-4C9F-8C6B-6E91EDA988CE}">
        <cr:reactions xmlns:cr="http://schemas.microsoft.com/office/comments/2020/reactions">
          <cr:reaction reactionType="1">
            <cr:reactionInfo dateUtc="2026-05-13T08:07:02Z">
              <cr:user userId="S::charlotte.worrall@yewtree.oldham.sch.uk::b687e22e-2dd1-4c02-a419-83b9272e058d" userProvider="AD" userName="Charlotte Worrall"/>
            </cr:reactionInfo>
          </cr:reaction>
        </cr:reactions>
      </w16:ext>
    </w16cex:extLst>
  </w16cex:commentExtensible>
  <w16cex:commentExtensible w16cex:durableId="46F4CE42" w16cex:dateUtc="2026-05-13T08: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901C156" w16cid:durableId="1B344CB7"/>
  <w16cid:commentId w16cid:paraId="2C780F43" w16cid:durableId="46F4CE4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3334A"/>
    <w:multiLevelType w:val="hybridMultilevel"/>
    <w:tmpl w:val="DCFC401E"/>
    <w:lvl w:ilvl="0" w:tplc="95F2F6A2">
      <w:start w:val="13"/>
      <w:numFmt w:val="decimal"/>
      <w:lvlText w:val="%1."/>
      <w:lvlJc w:val="left"/>
      <w:pPr>
        <w:ind w:left="1080" w:hanging="720"/>
      </w:pPr>
      <w:rPr>
        <w:rFonts w:hint="default"/>
      </w:rPr>
    </w:lvl>
    <w:lvl w:ilvl="1" w:tplc="0F1ADB44">
      <w:numFmt w:val="bullet"/>
      <w:lvlText w:val="•"/>
      <w:lvlJc w:val="left"/>
      <w:pPr>
        <w:ind w:left="1440" w:hanging="360"/>
      </w:pPr>
      <w:rPr>
        <w:rFonts w:ascii="Calibri" w:eastAsiaTheme="minorHAnsi" w:hAnsi="Calibri" w:cs="Calibr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743844"/>
    <w:multiLevelType w:val="hybridMultilevel"/>
    <w:tmpl w:val="AF9A1F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B66975"/>
    <w:multiLevelType w:val="hybridMultilevel"/>
    <w:tmpl w:val="11AE9F7C"/>
    <w:lvl w:ilvl="0" w:tplc="E3DCF68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B84BA0"/>
    <w:multiLevelType w:val="hybridMultilevel"/>
    <w:tmpl w:val="CFAC825A"/>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633B44"/>
    <w:multiLevelType w:val="multilevel"/>
    <w:tmpl w:val="CBD2B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FD2FF6"/>
    <w:multiLevelType w:val="hybridMultilevel"/>
    <w:tmpl w:val="63E00456"/>
    <w:lvl w:ilvl="0" w:tplc="95F2F6A2">
      <w:start w:val="13"/>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75806566">
    <w:abstractNumId w:val="4"/>
  </w:num>
  <w:num w:numId="2" w16cid:durableId="1305236534">
    <w:abstractNumId w:val="2"/>
  </w:num>
  <w:num w:numId="3" w16cid:durableId="203254195">
    <w:abstractNumId w:val="5"/>
  </w:num>
  <w:num w:numId="4" w16cid:durableId="1905950154">
    <w:abstractNumId w:val="0"/>
  </w:num>
  <w:num w:numId="5" w16cid:durableId="910121919">
    <w:abstractNumId w:val="3"/>
  </w:num>
  <w:num w:numId="6" w16cid:durableId="18929864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llen Mukwewa">
    <w15:presenceInfo w15:providerId="Windows Live" w15:userId="abe88393a68928ff"/>
  </w15:person>
  <w15:person w15:author="Charlotte Worrall">
    <w15:presenceInfo w15:providerId="AD" w15:userId="S::charlotte.worrall@yewtree.oldham.sch.uk::b687e22e-2dd1-4c02-a419-83b9272e058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E98"/>
    <w:rsid w:val="000349C7"/>
    <w:rsid w:val="001F4115"/>
    <w:rsid w:val="00316A29"/>
    <w:rsid w:val="00476DE1"/>
    <w:rsid w:val="00594E98"/>
    <w:rsid w:val="007B042A"/>
    <w:rsid w:val="009A5431"/>
    <w:rsid w:val="00A016F6"/>
    <w:rsid w:val="00BE50A2"/>
    <w:rsid w:val="00E157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A4CC7"/>
  <w15:chartTrackingRefBased/>
  <w15:docId w15:val="{FAB40CEB-9DDF-46D4-BB5A-F20CB12B2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DE1"/>
  </w:style>
  <w:style w:type="paragraph" w:styleId="Heading1">
    <w:name w:val="heading 1"/>
    <w:basedOn w:val="Normal"/>
    <w:next w:val="Normal"/>
    <w:link w:val="Heading1Char"/>
    <w:uiPriority w:val="9"/>
    <w:qFormat/>
    <w:rsid w:val="00594E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4E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4E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4E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4E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4E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4E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4E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4E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4E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4E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4E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4E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4E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4E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4E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4E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4E98"/>
    <w:rPr>
      <w:rFonts w:eastAsiaTheme="majorEastAsia" w:cstheme="majorBidi"/>
      <w:color w:val="272727" w:themeColor="text1" w:themeTint="D8"/>
    </w:rPr>
  </w:style>
  <w:style w:type="paragraph" w:styleId="Title">
    <w:name w:val="Title"/>
    <w:basedOn w:val="Normal"/>
    <w:next w:val="Normal"/>
    <w:link w:val="TitleChar"/>
    <w:uiPriority w:val="10"/>
    <w:qFormat/>
    <w:rsid w:val="00594E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4E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4E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4E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4E98"/>
    <w:pPr>
      <w:spacing w:before="160"/>
      <w:jc w:val="center"/>
    </w:pPr>
    <w:rPr>
      <w:i/>
      <w:iCs/>
      <w:color w:val="404040" w:themeColor="text1" w:themeTint="BF"/>
    </w:rPr>
  </w:style>
  <w:style w:type="character" w:customStyle="1" w:styleId="QuoteChar">
    <w:name w:val="Quote Char"/>
    <w:basedOn w:val="DefaultParagraphFont"/>
    <w:link w:val="Quote"/>
    <w:uiPriority w:val="29"/>
    <w:rsid w:val="00594E98"/>
    <w:rPr>
      <w:i/>
      <w:iCs/>
      <w:color w:val="404040" w:themeColor="text1" w:themeTint="BF"/>
    </w:rPr>
  </w:style>
  <w:style w:type="paragraph" w:styleId="ListParagraph">
    <w:name w:val="List Paragraph"/>
    <w:basedOn w:val="Normal"/>
    <w:uiPriority w:val="34"/>
    <w:qFormat/>
    <w:rsid w:val="00594E98"/>
    <w:pPr>
      <w:ind w:left="720"/>
      <w:contextualSpacing/>
    </w:pPr>
  </w:style>
  <w:style w:type="character" w:styleId="IntenseEmphasis">
    <w:name w:val="Intense Emphasis"/>
    <w:basedOn w:val="DefaultParagraphFont"/>
    <w:uiPriority w:val="21"/>
    <w:qFormat/>
    <w:rsid w:val="00594E98"/>
    <w:rPr>
      <w:i/>
      <w:iCs/>
      <w:color w:val="0F4761" w:themeColor="accent1" w:themeShade="BF"/>
    </w:rPr>
  </w:style>
  <w:style w:type="paragraph" w:styleId="IntenseQuote">
    <w:name w:val="Intense Quote"/>
    <w:basedOn w:val="Normal"/>
    <w:next w:val="Normal"/>
    <w:link w:val="IntenseQuoteChar"/>
    <w:uiPriority w:val="30"/>
    <w:qFormat/>
    <w:rsid w:val="00594E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4E98"/>
    <w:rPr>
      <w:i/>
      <w:iCs/>
      <w:color w:val="0F4761" w:themeColor="accent1" w:themeShade="BF"/>
    </w:rPr>
  </w:style>
  <w:style w:type="character" w:styleId="IntenseReference">
    <w:name w:val="Intense Reference"/>
    <w:basedOn w:val="DefaultParagraphFont"/>
    <w:uiPriority w:val="32"/>
    <w:qFormat/>
    <w:rsid w:val="00594E98"/>
    <w:rPr>
      <w:b/>
      <w:bCs/>
      <w:smallCaps/>
      <w:color w:val="0F4761" w:themeColor="accent1" w:themeShade="BF"/>
      <w:spacing w:val="5"/>
    </w:rPr>
  </w:style>
  <w:style w:type="paragraph" w:styleId="NormalWeb">
    <w:name w:val="Normal (Web)"/>
    <w:basedOn w:val="Normal"/>
    <w:uiPriority w:val="99"/>
    <w:semiHidden/>
    <w:unhideWhenUsed/>
    <w:rsid w:val="00594E9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CommentReference">
    <w:name w:val="annotation reference"/>
    <w:basedOn w:val="DefaultParagraphFont"/>
    <w:uiPriority w:val="99"/>
    <w:semiHidden/>
    <w:unhideWhenUsed/>
    <w:rsid w:val="000349C7"/>
    <w:rPr>
      <w:sz w:val="16"/>
      <w:szCs w:val="16"/>
    </w:rPr>
  </w:style>
  <w:style w:type="paragraph" w:styleId="CommentText">
    <w:name w:val="annotation text"/>
    <w:basedOn w:val="Normal"/>
    <w:link w:val="CommentTextChar"/>
    <w:uiPriority w:val="99"/>
    <w:semiHidden/>
    <w:unhideWhenUsed/>
    <w:rsid w:val="000349C7"/>
    <w:pPr>
      <w:spacing w:line="240" w:lineRule="auto"/>
    </w:pPr>
    <w:rPr>
      <w:sz w:val="20"/>
      <w:szCs w:val="20"/>
    </w:rPr>
  </w:style>
  <w:style w:type="character" w:customStyle="1" w:styleId="CommentTextChar">
    <w:name w:val="Comment Text Char"/>
    <w:basedOn w:val="DefaultParagraphFont"/>
    <w:link w:val="CommentText"/>
    <w:uiPriority w:val="99"/>
    <w:semiHidden/>
    <w:rsid w:val="000349C7"/>
    <w:rPr>
      <w:sz w:val="20"/>
      <w:szCs w:val="20"/>
    </w:rPr>
  </w:style>
  <w:style w:type="paragraph" w:styleId="CommentSubject">
    <w:name w:val="annotation subject"/>
    <w:basedOn w:val="CommentText"/>
    <w:next w:val="CommentText"/>
    <w:link w:val="CommentSubjectChar"/>
    <w:uiPriority w:val="99"/>
    <w:semiHidden/>
    <w:unhideWhenUsed/>
    <w:rsid w:val="000349C7"/>
    <w:rPr>
      <w:b/>
      <w:bCs/>
    </w:rPr>
  </w:style>
  <w:style w:type="character" w:customStyle="1" w:styleId="CommentSubjectChar">
    <w:name w:val="Comment Subject Char"/>
    <w:basedOn w:val="CommentTextChar"/>
    <w:link w:val="CommentSubject"/>
    <w:uiPriority w:val="99"/>
    <w:semiHidden/>
    <w:rsid w:val="000349C7"/>
    <w:rPr>
      <w:b/>
      <w:bCs/>
      <w:sz w:val="20"/>
      <w:szCs w:val="20"/>
    </w:rPr>
  </w:style>
  <w:style w:type="character" w:styleId="Hyperlink">
    <w:name w:val="Hyperlink"/>
    <w:basedOn w:val="DefaultParagraphFont"/>
    <w:uiPriority w:val="99"/>
    <w:unhideWhenUsed/>
    <w:rsid w:val="00476DE1"/>
    <w:rPr>
      <w:color w:val="467886" w:themeColor="hyperlink"/>
      <w:u w:val="single"/>
    </w:rPr>
  </w:style>
  <w:style w:type="character" w:styleId="UnresolvedMention">
    <w:name w:val="Unresolved Mention"/>
    <w:basedOn w:val="DefaultParagraphFont"/>
    <w:uiPriority w:val="99"/>
    <w:semiHidden/>
    <w:unhideWhenUsed/>
    <w:rsid w:val="00476D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1468</Words>
  <Characters>8931</Characters>
  <Application>Microsoft Office Word</Application>
  <DocSecurity>0</DocSecurity>
  <Lines>229</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Kika</dc:creator>
  <cp:keywords/>
  <dc:description/>
  <cp:lastModifiedBy>Charlotte Worrall</cp:lastModifiedBy>
  <cp:revision>2</cp:revision>
  <cp:lastPrinted>2026-03-17T10:49:00Z</cp:lastPrinted>
  <dcterms:created xsi:type="dcterms:W3CDTF">2026-05-13T08:12:00Z</dcterms:created>
  <dcterms:modified xsi:type="dcterms:W3CDTF">2026-05-13T08:12:00Z</dcterms:modified>
</cp:coreProperties>
</file>